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039C" w14:textId="18BCB2EA" w:rsidR="005050D5" w:rsidRDefault="005050D5" w:rsidP="00760674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en-ZA"/>
        </w:rPr>
      </w:pPr>
      <w:r w:rsidRPr="005050D5">
        <w:rPr>
          <w:b/>
          <w:bCs/>
          <w:color w:val="000000" w:themeColor="text1"/>
          <w:sz w:val="32"/>
          <w:szCs w:val="32"/>
          <w:lang w:val="en-ZA"/>
        </w:rPr>
        <w:t>ABBREVIATED CV</w:t>
      </w:r>
    </w:p>
    <w:p w14:paraId="0DCEC3F7" w14:textId="5934CDB6" w:rsidR="005050D5" w:rsidRDefault="005050D5" w:rsidP="005050D5">
      <w:pPr>
        <w:pStyle w:val="Heading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  <w:lang w:val="en-ZA"/>
        </w:rPr>
      </w:pPr>
      <w:r w:rsidRPr="005050D5">
        <w:rPr>
          <w:rFonts w:asciiTheme="minorHAnsi" w:hAnsiTheme="minorHAnsi"/>
          <w:sz w:val="28"/>
          <w:szCs w:val="28"/>
          <w:lang w:val="en-ZA"/>
        </w:rPr>
        <w:t>Professor Bernard Slippers</w:t>
      </w:r>
    </w:p>
    <w:p w14:paraId="629C50B9" w14:textId="314EBE86" w:rsidR="005050D5" w:rsidRPr="005050D5" w:rsidRDefault="005050D5" w:rsidP="005050D5">
      <w:pPr>
        <w:pStyle w:val="Heading1"/>
        <w:spacing w:before="0" w:beforeAutospacing="0" w:after="0" w:afterAutospacing="0"/>
        <w:jc w:val="center"/>
        <w:rPr>
          <w:rFonts w:asciiTheme="minorHAnsi" w:hAnsiTheme="minorHAnsi"/>
          <w:b w:val="0"/>
          <w:sz w:val="28"/>
          <w:szCs w:val="28"/>
          <w:lang w:val="en-ZA"/>
        </w:rPr>
      </w:pPr>
    </w:p>
    <w:p w14:paraId="6CC78CEE" w14:textId="3D1232B2" w:rsidR="004732D7" w:rsidRPr="005D38D3" w:rsidRDefault="005D38D3" w:rsidP="005D38D3">
      <w:pPr>
        <w:spacing w:after="0" w:line="240" w:lineRule="auto"/>
        <w:jc w:val="both"/>
        <w:rPr>
          <w:lang w:val="en-ZA"/>
        </w:rPr>
      </w:pPr>
      <w:r>
        <w:rPr>
          <w:noProof/>
          <w:lang w:val="en-ZA"/>
        </w:rPr>
        <w:drawing>
          <wp:anchor distT="0" distB="0" distL="114300" distR="114300" simplePos="0" relativeHeight="251658240" behindDoc="0" locked="0" layoutInCell="1" allowOverlap="1" wp14:anchorId="79AFFC2F" wp14:editId="06145928">
            <wp:simplePos x="0" y="0"/>
            <wp:positionH relativeFrom="margin">
              <wp:posOffset>0</wp:posOffset>
            </wp:positionH>
            <wp:positionV relativeFrom="margin">
              <wp:posOffset>736600</wp:posOffset>
            </wp:positionV>
            <wp:extent cx="1790700" cy="1745615"/>
            <wp:effectExtent l="0" t="0" r="0" b="0"/>
            <wp:wrapSquare wrapText="bothSides"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2D7" w:rsidRPr="004732D7">
        <w:rPr>
          <w:color w:val="000000" w:themeColor="text1"/>
        </w:rPr>
        <w:t xml:space="preserve">Bernard Slippers </w:t>
      </w:r>
      <w:proofErr w:type="spellStart"/>
      <w:r w:rsidR="004732D7" w:rsidRPr="004732D7">
        <w:rPr>
          <w:color w:val="000000" w:themeColor="text1"/>
        </w:rPr>
        <w:t>is</w:t>
      </w:r>
      <w:proofErr w:type="spellEnd"/>
      <w:r w:rsidR="004732D7" w:rsidRPr="004732D7">
        <w:rPr>
          <w:color w:val="000000" w:themeColor="text1"/>
        </w:rPr>
        <w:t xml:space="preserve"> the </w:t>
      </w:r>
      <w:proofErr w:type="spellStart"/>
      <w:r w:rsidR="004732D7" w:rsidRPr="004732D7">
        <w:rPr>
          <w:color w:val="000000" w:themeColor="text1"/>
        </w:rPr>
        <w:t>Director</w:t>
      </w:r>
      <w:proofErr w:type="spellEnd"/>
      <w:r w:rsidR="004732D7" w:rsidRPr="004732D7">
        <w:rPr>
          <w:color w:val="000000" w:themeColor="text1"/>
        </w:rPr>
        <w:t xml:space="preserve"> of the </w:t>
      </w:r>
      <w:proofErr w:type="spellStart"/>
      <w:r w:rsidR="004732D7" w:rsidRPr="004732D7">
        <w:rPr>
          <w:color w:val="000000" w:themeColor="text1"/>
        </w:rPr>
        <w:t>Forestry</w:t>
      </w:r>
      <w:proofErr w:type="spellEnd"/>
      <w:r w:rsidR="004732D7" w:rsidRPr="004732D7">
        <w:rPr>
          <w:color w:val="000000" w:themeColor="text1"/>
        </w:rPr>
        <w:t xml:space="preserve"> and Agricultural </w:t>
      </w:r>
      <w:proofErr w:type="spellStart"/>
      <w:r w:rsidR="004732D7" w:rsidRPr="004732D7">
        <w:rPr>
          <w:color w:val="000000" w:themeColor="text1"/>
        </w:rPr>
        <w:t>Biotechnology</w:t>
      </w:r>
      <w:proofErr w:type="spellEnd"/>
      <w:r w:rsidR="004732D7" w:rsidRPr="004732D7">
        <w:rPr>
          <w:color w:val="000000" w:themeColor="text1"/>
        </w:rPr>
        <w:t xml:space="preserve"> Institute (FABI)</w:t>
      </w:r>
      <w:r w:rsidR="0015586E" w:rsidRPr="0015586E">
        <w:rPr>
          <w:color w:val="000000" w:themeColor="text1"/>
        </w:rPr>
        <w:t xml:space="preserve"> </w:t>
      </w:r>
      <w:r w:rsidR="0015586E" w:rsidRPr="004732D7">
        <w:rPr>
          <w:color w:val="000000" w:themeColor="text1"/>
        </w:rPr>
        <w:t xml:space="preserve">and a Professor in the </w:t>
      </w:r>
      <w:proofErr w:type="spellStart"/>
      <w:r w:rsidR="0015586E" w:rsidRPr="004732D7">
        <w:rPr>
          <w:color w:val="000000" w:themeColor="text1"/>
        </w:rPr>
        <w:t>Department</w:t>
      </w:r>
      <w:proofErr w:type="spellEnd"/>
      <w:r w:rsidR="0015586E" w:rsidRPr="004732D7">
        <w:rPr>
          <w:color w:val="000000" w:themeColor="text1"/>
        </w:rPr>
        <w:t xml:space="preserve"> of </w:t>
      </w:r>
      <w:proofErr w:type="spellStart"/>
      <w:r w:rsidR="0015586E" w:rsidRPr="004732D7">
        <w:rPr>
          <w:color w:val="000000" w:themeColor="text1"/>
        </w:rPr>
        <w:t>Biochemistry</w:t>
      </w:r>
      <w:proofErr w:type="spellEnd"/>
      <w:r w:rsidR="0015586E" w:rsidRPr="004732D7">
        <w:rPr>
          <w:color w:val="000000" w:themeColor="text1"/>
        </w:rPr>
        <w:t xml:space="preserve">, </w:t>
      </w:r>
      <w:proofErr w:type="spellStart"/>
      <w:r w:rsidR="0015586E" w:rsidRPr="004732D7">
        <w:rPr>
          <w:color w:val="000000" w:themeColor="text1"/>
        </w:rPr>
        <w:t>Genetics</w:t>
      </w:r>
      <w:proofErr w:type="spellEnd"/>
      <w:r w:rsidR="0015586E" w:rsidRPr="004732D7">
        <w:rPr>
          <w:color w:val="000000" w:themeColor="text1"/>
        </w:rPr>
        <w:t xml:space="preserve"> and </w:t>
      </w:r>
      <w:proofErr w:type="spellStart"/>
      <w:r w:rsidR="0015586E" w:rsidRPr="004732D7">
        <w:rPr>
          <w:color w:val="000000" w:themeColor="text1"/>
        </w:rPr>
        <w:t>Microbiology</w:t>
      </w:r>
      <w:proofErr w:type="spellEnd"/>
      <w:r w:rsidR="0015586E" w:rsidRPr="004732D7">
        <w:rPr>
          <w:color w:val="000000" w:themeColor="text1"/>
        </w:rPr>
        <w:t xml:space="preserve"> at the </w:t>
      </w:r>
      <w:proofErr w:type="spellStart"/>
      <w:r w:rsidR="0015586E" w:rsidRPr="004732D7">
        <w:rPr>
          <w:color w:val="000000" w:themeColor="text1"/>
        </w:rPr>
        <w:t>University</w:t>
      </w:r>
      <w:proofErr w:type="spellEnd"/>
      <w:r w:rsidR="0015586E" w:rsidRPr="004732D7">
        <w:rPr>
          <w:color w:val="000000" w:themeColor="text1"/>
        </w:rPr>
        <w:t xml:space="preserve"> of Pretoria</w:t>
      </w:r>
      <w:r w:rsidR="004732D7" w:rsidRPr="004732D7">
        <w:rPr>
          <w:color w:val="000000" w:themeColor="text1"/>
        </w:rPr>
        <w:t xml:space="preserve">. He </w:t>
      </w:r>
      <w:proofErr w:type="spellStart"/>
      <w:r w:rsidR="004732D7" w:rsidRPr="004732D7">
        <w:rPr>
          <w:color w:val="000000" w:themeColor="text1"/>
        </w:rPr>
        <w:t>is</w:t>
      </w:r>
      <w:proofErr w:type="spellEnd"/>
      <w:r w:rsidR="004732D7" w:rsidRPr="004732D7">
        <w:rPr>
          <w:color w:val="000000" w:themeColor="text1"/>
        </w:rPr>
        <w:t xml:space="preserve"> the </w:t>
      </w:r>
      <w:proofErr w:type="spellStart"/>
      <w:r w:rsidR="004732D7" w:rsidRPr="004732D7">
        <w:rPr>
          <w:color w:val="000000" w:themeColor="text1"/>
        </w:rPr>
        <w:t>founding</w:t>
      </w:r>
      <w:proofErr w:type="spellEnd"/>
      <w:r w:rsidR="004732D7" w:rsidRPr="004732D7">
        <w:rPr>
          <w:color w:val="000000" w:themeColor="text1"/>
        </w:rPr>
        <w:t xml:space="preserve"> </w:t>
      </w:r>
      <w:proofErr w:type="spellStart"/>
      <w:r w:rsidR="004732D7" w:rsidRPr="004732D7">
        <w:rPr>
          <w:color w:val="000000" w:themeColor="text1"/>
        </w:rPr>
        <w:t>Director</w:t>
      </w:r>
      <w:proofErr w:type="spellEnd"/>
      <w:r w:rsidR="004732D7" w:rsidRPr="004732D7">
        <w:rPr>
          <w:color w:val="000000" w:themeColor="text1"/>
        </w:rPr>
        <w:t xml:space="preserve"> of the Future </w:t>
      </w:r>
      <w:proofErr w:type="spellStart"/>
      <w:r w:rsidR="004732D7" w:rsidRPr="004732D7">
        <w:rPr>
          <w:color w:val="000000" w:themeColor="text1"/>
        </w:rPr>
        <w:t>Africa</w:t>
      </w:r>
      <w:proofErr w:type="spellEnd"/>
      <w:r w:rsidR="004732D7" w:rsidRPr="004732D7">
        <w:rPr>
          <w:color w:val="000000" w:themeColor="text1"/>
        </w:rPr>
        <w:t xml:space="preserve"> </w:t>
      </w:r>
      <w:r w:rsidR="0015586E">
        <w:rPr>
          <w:color w:val="000000" w:themeColor="text1"/>
        </w:rPr>
        <w:t>Platform</w:t>
      </w:r>
      <w:r w:rsidR="004732D7" w:rsidRPr="004732D7">
        <w:rPr>
          <w:color w:val="000000" w:themeColor="text1"/>
        </w:rPr>
        <w:t xml:space="preserve"> </w:t>
      </w:r>
      <w:r w:rsidR="0015586E" w:rsidRPr="004732D7">
        <w:rPr>
          <w:color w:val="000000" w:themeColor="text1"/>
        </w:rPr>
        <w:t xml:space="preserve">and Innovation </w:t>
      </w:r>
      <w:proofErr w:type="spellStart"/>
      <w:r w:rsidR="0015586E" w:rsidRPr="004732D7">
        <w:rPr>
          <w:color w:val="000000" w:themeColor="text1"/>
        </w:rPr>
        <w:t>Africa</w:t>
      </w:r>
      <w:proofErr w:type="spellEnd"/>
      <w:r w:rsidR="0015586E" w:rsidRPr="004732D7">
        <w:rPr>
          <w:color w:val="000000" w:themeColor="text1"/>
        </w:rPr>
        <w:t xml:space="preserve"> @UP</w:t>
      </w:r>
      <w:r w:rsidR="004732D7" w:rsidRPr="004732D7">
        <w:rPr>
          <w:color w:val="000000" w:themeColor="text1"/>
        </w:rPr>
        <w:t xml:space="preserve">. He leads the </w:t>
      </w:r>
      <w:proofErr w:type="spellStart"/>
      <w:r w:rsidR="004732D7" w:rsidRPr="004732D7">
        <w:rPr>
          <w:color w:val="000000" w:themeColor="text1"/>
        </w:rPr>
        <w:t>Tree</w:t>
      </w:r>
      <w:proofErr w:type="spellEnd"/>
      <w:r w:rsidR="004732D7" w:rsidRPr="004732D7">
        <w:rPr>
          <w:color w:val="000000" w:themeColor="text1"/>
        </w:rPr>
        <w:t xml:space="preserve"> Protection </w:t>
      </w:r>
      <w:proofErr w:type="spellStart"/>
      <w:r w:rsidR="004732D7" w:rsidRPr="004732D7">
        <w:rPr>
          <w:color w:val="000000" w:themeColor="text1"/>
        </w:rPr>
        <w:t>Co-operative</w:t>
      </w:r>
      <w:proofErr w:type="spellEnd"/>
      <w:r w:rsidR="004732D7" w:rsidRPr="004732D7">
        <w:rPr>
          <w:color w:val="000000" w:themeColor="text1"/>
        </w:rPr>
        <w:t xml:space="preserve"> Programme and </w:t>
      </w:r>
      <w:proofErr w:type="spellStart"/>
      <w:r w:rsidR="004732D7" w:rsidRPr="004732D7">
        <w:rPr>
          <w:color w:val="000000" w:themeColor="text1"/>
        </w:rPr>
        <w:t>is</w:t>
      </w:r>
      <w:proofErr w:type="spellEnd"/>
      <w:r w:rsidR="004732D7" w:rsidRPr="004732D7">
        <w:rPr>
          <w:color w:val="000000" w:themeColor="text1"/>
        </w:rPr>
        <w:t xml:space="preserve"> a </w:t>
      </w:r>
      <w:proofErr w:type="spellStart"/>
      <w:r w:rsidR="004732D7" w:rsidRPr="004732D7">
        <w:rPr>
          <w:color w:val="000000" w:themeColor="text1"/>
        </w:rPr>
        <w:t>core</w:t>
      </w:r>
      <w:proofErr w:type="spellEnd"/>
      <w:r w:rsidR="004732D7" w:rsidRPr="004732D7">
        <w:rPr>
          <w:color w:val="000000" w:themeColor="text1"/>
        </w:rPr>
        <w:t xml:space="preserve"> team </w:t>
      </w:r>
      <w:proofErr w:type="spellStart"/>
      <w:r w:rsidR="004732D7" w:rsidRPr="004732D7">
        <w:rPr>
          <w:color w:val="000000" w:themeColor="text1"/>
        </w:rPr>
        <w:t>member</w:t>
      </w:r>
      <w:proofErr w:type="spellEnd"/>
      <w:r w:rsidR="004732D7" w:rsidRPr="004732D7">
        <w:rPr>
          <w:color w:val="000000" w:themeColor="text1"/>
        </w:rPr>
        <w:t xml:space="preserve"> Centre of Excellence in Plant </w:t>
      </w:r>
      <w:proofErr w:type="spellStart"/>
      <w:r w:rsidR="004732D7" w:rsidRPr="004732D7">
        <w:rPr>
          <w:color w:val="000000" w:themeColor="text1"/>
        </w:rPr>
        <w:t>Health</w:t>
      </w:r>
      <w:proofErr w:type="spellEnd"/>
      <w:r w:rsidR="004732D7" w:rsidRPr="004732D7">
        <w:rPr>
          <w:color w:val="000000" w:themeColor="text1"/>
        </w:rPr>
        <w:t xml:space="preserve"> </w:t>
      </w:r>
      <w:proofErr w:type="spellStart"/>
      <w:r w:rsidR="004732D7" w:rsidRPr="004732D7">
        <w:rPr>
          <w:color w:val="000000" w:themeColor="text1"/>
        </w:rPr>
        <w:t>Biotechnology</w:t>
      </w:r>
      <w:proofErr w:type="spellEnd"/>
      <w:r w:rsidR="004732D7" w:rsidRPr="004732D7">
        <w:rPr>
          <w:color w:val="000000" w:themeColor="text1"/>
        </w:rPr>
        <w:t xml:space="preserve"> in FABI. </w:t>
      </w:r>
    </w:p>
    <w:p w14:paraId="3E766792" w14:textId="77777777" w:rsidR="004732D7" w:rsidRPr="004732D7" w:rsidRDefault="004732D7" w:rsidP="004732D7">
      <w:pPr>
        <w:spacing w:after="0" w:line="240" w:lineRule="auto"/>
        <w:jc w:val="both"/>
        <w:rPr>
          <w:color w:val="000000" w:themeColor="text1"/>
        </w:rPr>
      </w:pPr>
    </w:p>
    <w:p w14:paraId="5F700F19" w14:textId="57BE5D49" w:rsidR="004732D7" w:rsidRPr="004732D7" w:rsidRDefault="004732D7" w:rsidP="004732D7">
      <w:pPr>
        <w:spacing w:after="0" w:line="240" w:lineRule="auto"/>
        <w:jc w:val="both"/>
        <w:rPr>
          <w:color w:val="000000" w:themeColor="text1"/>
        </w:rPr>
      </w:pPr>
      <w:proofErr w:type="spellStart"/>
      <w:r w:rsidRPr="004732D7">
        <w:rPr>
          <w:color w:val="000000" w:themeColor="text1"/>
        </w:rPr>
        <w:t>Bernard’s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research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focuses</w:t>
      </w:r>
      <w:proofErr w:type="spellEnd"/>
      <w:r w:rsidRPr="004732D7">
        <w:rPr>
          <w:color w:val="000000" w:themeColor="text1"/>
        </w:rPr>
        <w:t xml:space="preserve"> on the </w:t>
      </w:r>
      <w:proofErr w:type="spellStart"/>
      <w:r w:rsidRPr="004732D7">
        <w:rPr>
          <w:color w:val="000000" w:themeColor="text1"/>
        </w:rPr>
        <w:t>ecology</w:t>
      </w:r>
      <w:proofErr w:type="spellEnd"/>
      <w:r w:rsidRPr="004732D7">
        <w:rPr>
          <w:color w:val="000000" w:themeColor="text1"/>
        </w:rPr>
        <w:t xml:space="preserve"> and </w:t>
      </w:r>
      <w:proofErr w:type="spellStart"/>
      <w:r w:rsidRPr="004732D7">
        <w:rPr>
          <w:color w:val="000000" w:themeColor="text1"/>
        </w:rPr>
        <w:t>evolution</w:t>
      </w:r>
      <w:proofErr w:type="spellEnd"/>
      <w:r w:rsidRPr="004732D7">
        <w:rPr>
          <w:color w:val="000000" w:themeColor="text1"/>
        </w:rPr>
        <w:t xml:space="preserve"> of </w:t>
      </w:r>
      <w:proofErr w:type="spellStart"/>
      <w:r w:rsidRPr="004732D7">
        <w:rPr>
          <w:color w:val="000000" w:themeColor="text1"/>
        </w:rPr>
        <w:t>micro-organisms</w:t>
      </w:r>
      <w:proofErr w:type="spellEnd"/>
      <w:r w:rsidRPr="004732D7">
        <w:rPr>
          <w:color w:val="000000" w:themeColor="text1"/>
        </w:rPr>
        <w:t xml:space="preserve"> </w:t>
      </w:r>
      <w:r w:rsidR="001F45BE">
        <w:rPr>
          <w:color w:val="000000" w:themeColor="text1"/>
        </w:rPr>
        <w:t xml:space="preserve">and </w:t>
      </w:r>
      <w:proofErr w:type="spellStart"/>
      <w:r w:rsidR="001F45BE">
        <w:rPr>
          <w:color w:val="000000" w:themeColor="text1"/>
        </w:rPr>
        <w:t>insects</w:t>
      </w:r>
      <w:proofErr w:type="spellEnd"/>
      <w:r w:rsidR="001F45BE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that</w:t>
      </w:r>
      <w:proofErr w:type="spellEnd"/>
      <w:r w:rsidRPr="004732D7">
        <w:rPr>
          <w:color w:val="000000" w:themeColor="text1"/>
        </w:rPr>
        <w:t xml:space="preserve"> affect plant </w:t>
      </w:r>
      <w:proofErr w:type="spellStart"/>
      <w:r w:rsidRPr="004732D7">
        <w:rPr>
          <w:color w:val="000000" w:themeColor="text1"/>
        </w:rPr>
        <w:t>health</w:t>
      </w:r>
      <w:proofErr w:type="spellEnd"/>
      <w:r w:rsidRPr="004732D7">
        <w:rPr>
          <w:color w:val="000000" w:themeColor="text1"/>
        </w:rPr>
        <w:t xml:space="preserve">, and the </w:t>
      </w:r>
      <w:proofErr w:type="spellStart"/>
      <w:r w:rsidRPr="004732D7">
        <w:rPr>
          <w:color w:val="000000" w:themeColor="text1"/>
        </w:rPr>
        <w:t>development</w:t>
      </w:r>
      <w:proofErr w:type="spellEnd"/>
      <w:r w:rsidRPr="004732D7">
        <w:rPr>
          <w:color w:val="000000" w:themeColor="text1"/>
        </w:rPr>
        <w:t xml:space="preserve"> of </w:t>
      </w:r>
      <w:proofErr w:type="spellStart"/>
      <w:r w:rsidRPr="004732D7">
        <w:rPr>
          <w:color w:val="000000" w:themeColor="text1"/>
        </w:rPr>
        <w:t>tools</w:t>
      </w:r>
      <w:proofErr w:type="spellEnd"/>
      <w:r w:rsidRPr="004732D7">
        <w:rPr>
          <w:color w:val="000000" w:themeColor="text1"/>
        </w:rPr>
        <w:t xml:space="preserve"> to </w:t>
      </w:r>
      <w:proofErr w:type="spellStart"/>
      <w:r w:rsidRPr="004732D7">
        <w:rPr>
          <w:color w:val="000000" w:themeColor="text1"/>
        </w:rPr>
        <w:t>mitigate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their</w:t>
      </w:r>
      <w:proofErr w:type="spellEnd"/>
      <w:r w:rsidRPr="004732D7">
        <w:rPr>
          <w:color w:val="000000" w:themeColor="text1"/>
        </w:rPr>
        <w:t xml:space="preserve"> impact. He has </w:t>
      </w:r>
      <w:proofErr w:type="spellStart"/>
      <w:r w:rsidRPr="004732D7">
        <w:rPr>
          <w:color w:val="000000" w:themeColor="text1"/>
        </w:rPr>
        <w:t>received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wide</w:t>
      </w:r>
      <w:proofErr w:type="spellEnd"/>
      <w:r w:rsidRPr="004732D7">
        <w:rPr>
          <w:color w:val="000000" w:themeColor="text1"/>
        </w:rPr>
        <w:t xml:space="preserve"> recognition for </w:t>
      </w:r>
      <w:proofErr w:type="spellStart"/>
      <w:r w:rsidRPr="004732D7">
        <w:rPr>
          <w:color w:val="000000" w:themeColor="text1"/>
        </w:rPr>
        <w:t>his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research</w:t>
      </w:r>
      <w:proofErr w:type="spellEnd"/>
      <w:r w:rsidRPr="004732D7">
        <w:rPr>
          <w:color w:val="000000" w:themeColor="text1"/>
        </w:rPr>
        <w:t xml:space="preserve">, </w:t>
      </w:r>
      <w:proofErr w:type="spellStart"/>
      <w:r w:rsidRPr="004732D7">
        <w:rPr>
          <w:color w:val="000000" w:themeColor="text1"/>
        </w:rPr>
        <w:t>including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="00BE6F61">
        <w:rPr>
          <w:color w:val="000000" w:themeColor="text1"/>
        </w:rPr>
        <w:t>being</w:t>
      </w:r>
      <w:proofErr w:type="spellEnd"/>
      <w:r w:rsidR="00BE6F61">
        <w:rPr>
          <w:color w:val="000000" w:themeColor="text1"/>
        </w:rPr>
        <w:t xml:space="preserve"> </w:t>
      </w:r>
      <w:proofErr w:type="spellStart"/>
      <w:r w:rsidR="00BE6F61">
        <w:rPr>
          <w:color w:val="000000" w:themeColor="text1"/>
        </w:rPr>
        <w:t>listed</w:t>
      </w:r>
      <w:proofErr w:type="spellEnd"/>
      <w:r w:rsidR="00BE6F61">
        <w:rPr>
          <w:color w:val="000000" w:themeColor="text1"/>
        </w:rPr>
        <w:t xml:space="preserve"> </w:t>
      </w:r>
      <w:r w:rsidRPr="004732D7">
        <w:rPr>
          <w:color w:val="000000" w:themeColor="text1"/>
        </w:rPr>
        <w:t xml:space="preserve">as a </w:t>
      </w:r>
      <w:proofErr w:type="spellStart"/>
      <w:r w:rsidR="00BE6F61" w:rsidRPr="004732D7">
        <w:rPr>
          <w:color w:val="000000" w:themeColor="text1"/>
        </w:rPr>
        <w:t>Clarivate</w:t>
      </w:r>
      <w:proofErr w:type="spellEnd"/>
      <w:r w:rsidR="00BE6F61" w:rsidRPr="004732D7">
        <w:rPr>
          <w:color w:val="000000" w:themeColor="text1"/>
        </w:rPr>
        <w:t xml:space="preserve"> Analytics </w:t>
      </w:r>
      <w:proofErr w:type="spellStart"/>
      <w:r w:rsidRPr="004732D7">
        <w:rPr>
          <w:color w:val="000000" w:themeColor="text1"/>
        </w:rPr>
        <w:t>Highly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Cited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Research</w:t>
      </w:r>
      <w:r w:rsidR="00BE6F61">
        <w:rPr>
          <w:color w:val="000000" w:themeColor="text1"/>
        </w:rPr>
        <w:t>er</w:t>
      </w:r>
      <w:proofErr w:type="spellEnd"/>
      <w:r w:rsidR="00BE6F61">
        <w:rPr>
          <w:color w:val="000000" w:themeColor="text1"/>
        </w:rPr>
        <w:t xml:space="preserve"> </w:t>
      </w:r>
      <w:r w:rsidRPr="004732D7">
        <w:rPr>
          <w:color w:val="000000" w:themeColor="text1"/>
        </w:rPr>
        <w:t xml:space="preserve">and </w:t>
      </w:r>
      <w:proofErr w:type="spellStart"/>
      <w:r w:rsidR="00BE6F61">
        <w:rPr>
          <w:color w:val="000000" w:themeColor="text1"/>
        </w:rPr>
        <w:t>awarded</w:t>
      </w:r>
      <w:proofErr w:type="spellEnd"/>
      <w:r w:rsidR="00BE6F61">
        <w:rPr>
          <w:color w:val="000000" w:themeColor="text1"/>
        </w:rPr>
        <w:t xml:space="preserve"> </w:t>
      </w:r>
      <w:r w:rsidRPr="004732D7">
        <w:rPr>
          <w:color w:val="000000" w:themeColor="text1"/>
        </w:rPr>
        <w:t xml:space="preserve">the </w:t>
      </w:r>
      <w:r w:rsidR="001F45BE" w:rsidRPr="001F45BE">
        <w:rPr>
          <w:color w:val="000000" w:themeColor="text1"/>
        </w:rPr>
        <w:t xml:space="preserve">Christiaan Hendrik </w:t>
      </w:r>
      <w:proofErr w:type="spellStart"/>
      <w:r w:rsidR="001F45BE" w:rsidRPr="001F45BE">
        <w:rPr>
          <w:color w:val="000000" w:themeColor="text1"/>
        </w:rPr>
        <w:t>Persoon</w:t>
      </w:r>
      <w:proofErr w:type="spellEnd"/>
      <w:r w:rsidR="001F45BE" w:rsidRPr="001F45BE">
        <w:rPr>
          <w:color w:val="000000" w:themeColor="text1"/>
        </w:rPr>
        <w:t xml:space="preserve"> Gold Medal </w:t>
      </w:r>
      <w:proofErr w:type="spellStart"/>
      <w:r w:rsidR="001F45BE" w:rsidRPr="001F45BE">
        <w:rPr>
          <w:color w:val="000000" w:themeColor="text1"/>
        </w:rPr>
        <w:t>from</w:t>
      </w:r>
      <w:proofErr w:type="spellEnd"/>
      <w:r w:rsidR="001F45BE" w:rsidRPr="001F45BE">
        <w:rPr>
          <w:color w:val="000000" w:themeColor="text1"/>
        </w:rPr>
        <w:t xml:space="preserve"> the </w:t>
      </w:r>
      <w:proofErr w:type="spellStart"/>
      <w:r w:rsidR="001F45BE" w:rsidRPr="001F45BE">
        <w:rPr>
          <w:color w:val="000000" w:themeColor="text1"/>
        </w:rPr>
        <w:t>Southern</w:t>
      </w:r>
      <w:proofErr w:type="spellEnd"/>
      <w:r w:rsidR="001F45BE" w:rsidRPr="001F45BE">
        <w:rPr>
          <w:color w:val="000000" w:themeColor="text1"/>
        </w:rPr>
        <w:t xml:space="preserve"> </w:t>
      </w:r>
      <w:proofErr w:type="spellStart"/>
      <w:r w:rsidR="001F45BE" w:rsidRPr="001F45BE">
        <w:rPr>
          <w:color w:val="000000" w:themeColor="text1"/>
        </w:rPr>
        <w:t>African</w:t>
      </w:r>
      <w:proofErr w:type="spellEnd"/>
      <w:r w:rsidR="001F45BE" w:rsidRPr="001F45BE">
        <w:rPr>
          <w:color w:val="000000" w:themeColor="text1"/>
        </w:rPr>
        <w:t xml:space="preserve"> Society of Plant </w:t>
      </w:r>
      <w:proofErr w:type="spellStart"/>
      <w:r w:rsidR="001F45BE" w:rsidRPr="001F45BE">
        <w:rPr>
          <w:color w:val="000000" w:themeColor="text1"/>
        </w:rPr>
        <w:t>Pathology</w:t>
      </w:r>
      <w:proofErr w:type="spellEnd"/>
      <w:r w:rsidRPr="004732D7">
        <w:rPr>
          <w:color w:val="000000" w:themeColor="text1"/>
        </w:rPr>
        <w:t xml:space="preserve">. He has </w:t>
      </w:r>
      <w:proofErr w:type="spellStart"/>
      <w:r w:rsidRPr="004732D7">
        <w:rPr>
          <w:color w:val="000000" w:themeColor="text1"/>
        </w:rPr>
        <w:t>published</w:t>
      </w:r>
      <w:proofErr w:type="spellEnd"/>
      <w:r w:rsidRPr="004732D7">
        <w:rPr>
          <w:color w:val="000000" w:themeColor="text1"/>
        </w:rPr>
        <w:t xml:space="preserve"> more </w:t>
      </w:r>
      <w:proofErr w:type="spellStart"/>
      <w:r w:rsidRPr="004732D7">
        <w:rPr>
          <w:color w:val="000000" w:themeColor="text1"/>
        </w:rPr>
        <w:t>than</w:t>
      </w:r>
      <w:proofErr w:type="spellEnd"/>
      <w:r w:rsidRPr="004732D7">
        <w:rPr>
          <w:color w:val="000000" w:themeColor="text1"/>
        </w:rPr>
        <w:t xml:space="preserve"> </w:t>
      </w:r>
      <w:r w:rsidR="001F45BE">
        <w:rPr>
          <w:color w:val="000000" w:themeColor="text1"/>
        </w:rPr>
        <w:t>3</w:t>
      </w:r>
      <w:r w:rsidR="00A077F6">
        <w:rPr>
          <w:color w:val="000000" w:themeColor="text1"/>
        </w:rPr>
        <w:t>2</w:t>
      </w:r>
      <w:r w:rsidR="008B0221">
        <w:rPr>
          <w:color w:val="000000" w:themeColor="text1"/>
        </w:rPr>
        <w:t>0</w:t>
      </w:r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papers</w:t>
      </w:r>
      <w:proofErr w:type="spellEnd"/>
      <w:r w:rsidRPr="004732D7">
        <w:rPr>
          <w:color w:val="000000" w:themeColor="text1"/>
        </w:rPr>
        <w:t xml:space="preserve">, </w:t>
      </w:r>
      <w:r w:rsidR="0015586E">
        <w:rPr>
          <w:color w:val="000000" w:themeColor="text1"/>
        </w:rPr>
        <w:t>3</w:t>
      </w:r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edited</w:t>
      </w:r>
      <w:proofErr w:type="spellEnd"/>
      <w:r w:rsidRPr="004732D7">
        <w:rPr>
          <w:color w:val="000000" w:themeColor="text1"/>
        </w:rPr>
        <w:t xml:space="preserve"> book</w:t>
      </w:r>
      <w:r w:rsidR="0015586E">
        <w:rPr>
          <w:color w:val="000000" w:themeColor="text1"/>
        </w:rPr>
        <w:t>s</w:t>
      </w:r>
      <w:r w:rsidRPr="004732D7">
        <w:rPr>
          <w:color w:val="000000" w:themeColor="text1"/>
        </w:rPr>
        <w:t xml:space="preserve"> and a </w:t>
      </w:r>
      <w:proofErr w:type="spellStart"/>
      <w:r w:rsidRPr="004732D7">
        <w:rPr>
          <w:color w:val="000000" w:themeColor="text1"/>
        </w:rPr>
        <w:t>number</w:t>
      </w:r>
      <w:proofErr w:type="spellEnd"/>
      <w:r w:rsidRPr="004732D7">
        <w:rPr>
          <w:color w:val="000000" w:themeColor="text1"/>
        </w:rPr>
        <w:t xml:space="preserve"> of book </w:t>
      </w:r>
      <w:proofErr w:type="spellStart"/>
      <w:r w:rsidRPr="004732D7">
        <w:rPr>
          <w:color w:val="000000" w:themeColor="text1"/>
        </w:rPr>
        <w:t>chapters</w:t>
      </w:r>
      <w:proofErr w:type="spellEnd"/>
      <w:r w:rsidRPr="004732D7">
        <w:rPr>
          <w:color w:val="000000" w:themeColor="text1"/>
        </w:rPr>
        <w:t xml:space="preserve">, </w:t>
      </w:r>
      <w:proofErr w:type="spellStart"/>
      <w:r w:rsidRPr="004732D7">
        <w:rPr>
          <w:color w:val="000000" w:themeColor="text1"/>
        </w:rPr>
        <w:t>which</w:t>
      </w:r>
      <w:proofErr w:type="spellEnd"/>
      <w:r w:rsidRPr="004732D7">
        <w:rPr>
          <w:color w:val="000000" w:themeColor="text1"/>
        </w:rPr>
        <w:t xml:space="preserve"> have been </w:t>
      </w:r>
      <w:proofErr w:type="spellStart"/>
      <w:r w:rsidRPr="004732D7">
        <w:rPr>
          <w:color w:val="000000" w:themeColor="text1"/>
        </w:rPr>
        <w:t>cited</w:t>
      </w:r>
      <w:proofErr w:type="spellEnd"/>
      <w:r w:rsidRPr="004732D7">
        <w:rPr>
          <w:color w:val="000000" w:themeColor="text1"/>
        </w:rPr>
        <w:t xml:space="preserve"> more </w:t>
      </w:r>
      <w:proofErr w:type="spellStart"/>
      <w:r w:rsidRPr="004732D7">
        <w:rPr>
          <w:color w:val="000000" w:themeColor="text1"/>
        </w:rPr>
        <w:t>than</w:t>
      </w:r>
      <w:proofErr w:type="spellEnd"/>
      <w:r w:rsidRPr="004732D7">
        <w:rPr>
          <w:color w:val="000000" w:themeColor="text1"/>
        </w:rPr>
        <w:t xml:space="preserve"> 1</w:t>
      </w:r>
      <w:r w:rsidR="0015586E">
        <w:rPr>
          <w:color w:val="000000" w:themeColor="text1"/>
        </w:rPr>
        <w:t>95</w:t>
      </w:r>
      <w:r w:rsidRPr="004732D7">
        <w:rPr>
          <w:color w:val="000000" w:themeColor="text1"/>
        </w:rPr>
        <w:t xml:space="preserve">00 times (h-index = </w:t>
      </w:r>
      <w:r w:rsidR="0015586E">
        <w:rPr>
          <w:color w:val="000000" w:themeColor="text1"/>
        </w:rPr>
        <w:t>70</w:t>
      </w:r>
      <w:r w:rsidRPr="004732D7">
        <w:rPr>
          <w:color w:val="000000" w:themeColor="text1"/>
        </w:rPr>
        <w:t xml:space="preserve">). </w:t>
      </w:r>
      <w:r w:rsidR="005D38D3">
        <w:rPr>
          <w:color w:val="000000" w:themeColor="text1"/>
        </w:rPr>
        <w:t xml:space="preserve">He has </w:t>
      </w:r>
      <w:proofErr w:type="spellStart"/>
      <w:r w:rsidR="005D38D3">
        <w:rPr>
          <w:color w:val="000000" w:themeColor="text1"/>
        </w:rPr>
        <w:t>supervised</w:t>
      </w:r>
      <w:proofErr w:type="spellEnd"/>
      <w:r w:rsidR="005D38D3">
        <w:rPr>
          <w:color w:val="000000" w:themeColor="text1"/>
        </w:rPr>
        <w:t xml:space="preserve"> or </w:t>
      </w:r>
      <w:proofErr w:type="spellStart"/>
      <w:r w:rsidR="005D38D3">
        <w:rPr>
          <w:color w:val="000000" w:themeColor="text1"/>
        </w:rPr>
        <w:t>is</w:t>
      </w:r>
      <w:proofErr w:type="spellEnd"/>
      <w:r w:rsidR="005D38D3">
        <w:rPr>
          <w:color w:val="000000" w:themeColor="text1"/>
        </w:rPr>
        <w:t xml:space="preserve"> </w:t>
      </w:r>
      <w:proofErr w:type="spellStart"/>
      <w:r w:rsidR="005D38D3">
        <w:rPr>
          <w:color w:val="000000" w:themeColor="text1"/>
        </w:rPr>
        <w:t>currently</w:t>
      </w:r>
      <w:proofErr w:type="spellEnd"/>
      <w:r w:rsidR="005D38D3">
        <w:rPr>
          <w:color w:val="000000" w:themeColor="text1"/>
        </w:rPr>
        <w:t xml:space="preserve"> </w:t>
      </w:r>
      <w:proofErr w:type="spellStart"/>
      <w:r w:rsidR="005D38D3">
        <w:rPr>
          <w:color w:val="000000" w:themeColor="text1"/>
        </w:rPr>
        <w:t>supervising</w:t>
      </w:r>
      <w:proofErr w:type="spellEnd"/>
      <w:r w:rsidR="005D38D3">
        <w:rPr>
          <w:color w:val="000000" w:themeColor="text1"/>
        </w:rPr>
        <w:t xml:space="preserve"> or </w:t>
      </w:r>
      <w:proofErr w:type="spellStart"/>
      <w:r w:rsidR="005D38D3">
        <w:rPr>
          <w:color w:val="000000" w:themeColor="text1"/>
        </w:rPr>
        <w:t>co-supervising</w:t>
      </w:r>
      <w:proofErr w:type="spellEnd"/>
      <w:r w:rsidR="005D38D3">
        <w:rPr>
          <w:color w:val="000000" w:themeColor="text1"/>
        </w:rPr>
        <w:t xml:space="preserve"> 1</w:t>
      </w:r>
      <w:r w:rsidR="008B0221">
        <w:rPr>
          <w:color w:val="000000" w:themeColor="text1"/>
        </w:rPr>
        <w:t>12</w:t>
      </w:r>
      <w:r w:rsidR="005D38D3">
        <w:rPr>
          <w:color w:val="000000" w:themeColor="text1"/>
        </w:rPr>
        <w:t xml:space="preserve"> </w:t>
      </w:r>
      <w:proofErr w:type="spellStart"/>
      <w:r w:rsidR="005D38D3">
        <w:rPr>
          <w:color w:val="000000" w:themeColor="text1"/>
        </w:rPr>
        <w:t>postgraduate</w:t>
      </w:r>
      <w:proofErr w:type="spellEnd"/>
      <w:r w:rsidR="005D38D3">
        <w:rPr>
          <w:color w:val="000000" w:themeColor="text1"/>
        </w:rPr>
        <w:t xml:space="preserve"> </w:t>
      </w:r>
      <w:proofErr w:type="spellStart"/>
      <w:r w:rsidR="005D38D3">
        <w:rPr>
          <w:color w:val="000000" w:themeColor="text1"/>
        </w:rPr>
        <w:t>students</w:t>
      </w:r>
      <w:proofErr w:type="spellEnd"/>
      <w:r w:rsidR="005D38D3">
        <w:rPr>
          <w:color w:val="000000" w:themeColor="text1"/>
        </w:rPr>
        <w:t xml:space="preserve"> and postdoctoral </w:t>
      </w:r>
      <w:proofErr w:type="spellStart"/>
      <w:r w:rsidR="005D38D3">
        <w:rPr>
          <w:color w:val="000000" w:themeColor="text1"/>
        </w:rPr>
        <w:t>fellows</w:t>
      </w:r>
      <w:proofErr w:type="spellEnd"/>
      <w:r w:rsidR="005D38D3">
        <w:rPr>
          <w:color w:val="000000" w:themeColor="text1"/>
        </w:rPr>
        <w:t xml:space="preserve">. </w:t>
      </w:r>
    </w:p>
    <w:p w14:paraId="690021B9" w14:textId="77777777" w:rsidR="004732D7" w:rsidRPr="004732D7" w:rsidRDefault="004732D7" w:rsidP="004732D7">
      <w:pPr>
        <w:spacing w:after="0" w:line="240" w:lineRule="auto"/>
        <w:jc w:val="both"/>
        <w:rPr>
          <w:color w:val="000000" w:themeColor="text1"/>
        </w:rPr>
      </w:pPr>
    </w:p>
    <w:p w14:paraId="750F20F9" w14:textId="3A5C7411" w:rsidR="009F42E1" w:rsidRDefault="004732D7" w:rsidP="004732D7">
      <w:pPr>
        <w:spacing w:after="0" w:line="240" w:lineRule="auto"/>
        <w:jc w:val="both"/>
        <w:rPr>
          <w:color w:val="000000" w:themeColor="text1"/>
        </w:rPr>
      </w:pPr>
      <w:r w:rsidRPr="004732D7">
        <w:rPr>
          <w:color w:val="000000" w:themeColor="text1"/>
        </w:rPr>
        <w:t xml:space="preserve">Bernard </w:t>
      </w:r>
      <w:proofErr w:type="spellStart"/>
      <w:r w:rsidRPr="004732D7">
        <w:rPr>
          <w:color w:val="000000" w:themeColor="text1"/>
        </w:rPr>
        <w:t>is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passionate</w:t>
      </w:r>
      <w:proofErr w:type="spellEnd"/>
      <w:r w:rsidRPr="004732D7">
        <w:rPr>
          <w:color w:val="000000" w:themeColor="text1"/>
        </w:rPr>
        <w:t xml:space="preserve"> about science </w:t>
      </w:r>
      <w:proofErr w:type="spellStart"/>
      <w:r w:rsidRPr="004732D7">
        <w:rPr>
          <w:color w:val="000000" w:themeColor="text1"/>
        </w:rPr>
        <w:t>development</w:t>
      </w:r>
      <w:proofErr w:type="spellEnd"/>
      <w:r w:rsidRPr="004732D7">
        <w:rPr>
          <w:color w:val="000000" w:themeColor="text1"/>
        </w:rPr>
        <w:t xml:space="preserve">. He </w:t>
      </w:r>
      <w:proofErr w:type="spellStart"/>
      <w:r w:rsidRPr="004732D7">
        <w:rPr>
          <w:color w:val="000000" w:themeColor="text1"/>
        </w:rPr>
        <w:t>is</w:t>
      </w:r>
      <w:proofErr w:type="spellEnd"/>
      <w:r w:rsidRPr="004732D7">
        <w:rPr>
          <w:color w:val="000000" w:themeColor="text1"/>
        </w:rPr>
        <w:t xml:space="preserve"> a </w:t>
      </w:r>
      <w:proofErr w:type="spellStart"/>
      <w:r w:rsidRPr="004732D7">
        <w:rPr>
          <w:color w:val="000000" w:themeColor="text1"/>
        </w:rPr>
        <w:t>founding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member</w:t>
      </w:r>
      <w:proofErr w:type="spellEnd"/>
      <w:r w:rsidRPr="004732D7">
        <w:rPr>
          <w:color w:val="000000" w:themeColor="text1"/>
        </w:rPr>
        <w:t xml:space="preserve"> of the Global Young </w:t>
      </w:r>
      <w:proofErr w:type="spellStart"/>
      <w:r w:rsidRPr="004732D7">
        <w:rPr>
          <w:color w:val="000000" w:themeColor="text1"/>
        </w:rPr>
        <w:t>Academy</w:t>
      </w:r>
      <w:proofErr w:type="spellEnd"/>
      <w:r w:rsidRPr="004732D7">
        <w:rPr>
          <w:color w:val="000000" w:themeColor="text1"/>
        </w:rPr>
        <w:t xml:space="preserve"> (GYA) and the South </w:t>
      </w:r>
      <w:proofErr w:type="spellStart"/>
      <w:r w:rsidRPr="004732D7">
        <w:rPr>
          <w:color w:val="000000" w:themeColor="text1"/>
        </w:rPr>
        <w:t>African</w:t>
      </w:r>
      <w:proofErr w:type="spellEnd"/>
      <w:r w:rsidRPr="004732D7">
        <w:rPr>
          <w:color w:val="000000" w:themeColor="text1"/>
        </w:rPr>
        <w:t xml:space="preserve"> Young </w:t>
      </w:r>
      <w:proofErr w:type="spellStart"/>
      <w:r w:rsidRPr="004732D7">
        <w:rPr>
          <w:color w:val="000000" w:themeColor="text1"/>
        </w:rPr>
        <w:t>Academy</w:t>
      </w:r>
      <w:proofErr w:type="spellEnd"/>
      <w:r w:rsidRPr="004732D7">
        <w:rPr>
          <w:color w:val="000000" w:themeColor="text1"/>
        </w:rPr>
        <w:t xml:space="preserve"> of Science (SAYAS). He has </w:t>
      </w:r>
      <w:proofErr w:type="spellStart"/>
      <w:r w:rsidRPr="004732D7">
        <w:rPr>
          <w:color w:val="000000" w:themeColor="text1"/>
        </w:rPr>
        <w:t>served</w:t>
      </w:r>
      <w:proofErr w:type="spellEnd"/>
      <w:r w:rsidRPr="004732D7">
        <w:rPr>
          <w:color w:val="000000" w:themeColor="text1"/>
        </w:rPr>
        <w:t xml:space="preserve"> in the leadership of </w:t>
      </w:r>
      <w:proofErr w:type="spellStart"/>
      <w:r w:rsidRPr="004732D7">
        <w:rPr>
          <w:color w:val="000000" w:themeColor="text1"/>
        </w:rPr>
        <w:t>these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organizations</w:t>
      </w:r>
      <w:proofErr w:type="spellEnd"/>
      <w:r w:rsidRPr="004732D7">
        <w:rPr>
          <w:color w:val="000000" w:themeColor="text1"/>
        </w:rPr>
        <w:t xml:space="preserve">, </w:t>
      </w:r>
      <w:proofErr w:type="spellStart"/>
      <w:r w:rsidRPr="004732D7">
        <w:rPr>
          <w:color w:val="000000" w:themeColor="text1"/>
        </w:rPr>
        <w:t>including</w:t>
      </w:r>
      <w:proofErr w:type="spellEnd"/>
      <w:r w:rsidRPr="004732D7">
        <w:rPr>
          <w:color w:val="000000" w:themeColor="text1"/>
        </w:rPr>
        <w:t xml:space="preserve"> as </w:t>
      </w:r>
      <w:proofErr w:type="spellStart"/>
      <w:r w:rsidRPr="004732D7">
        <w:rPr>
          <w:color w:val="000000" w:themeColor="text1"/>
        </w:rPr>
        <w:t>co</w:t>
      </w:r>
      <w:proofErr w:type="spellEnd"/>
      <w:r w:rsidRPr="004732D7">
        <w:rPr>
          <w:color w:val="000000" w:themeColor="text1"/>
        </w:rPr>
        <w:t xml:space="preserve">-chair of the GYA. He has </w:t>
      </w:r>
      <w:proofErr w:type="spellStart"/>
      <w:r w:rsidRPr="004732D7">
        <w:rPr>
          <w:color w:val="000000" w:themeColor="text1"/>
        </w:rPr>
        <w:t>also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initiated</w:t>
      </w:r>
      <w:proofErr w:type="spellEnd"/>
      <w:r w:rsidRPr="004732D7">
        <w:rPr>
          <w:color w:val="000000" w:themeColor="text1"/>
        </w:rPr>
        <w:t xml:space="preserve"> and </w:t>
      </w:r>
      <w:proofErr w:type="spellStart"/>
      <w:r w:rsidRPr="004732D7">
        <w:rPr>
          <w:color w:val="000000" w:themeColor="text1"/>
        </w:rPr>
        <w:t>led</w:t>
      </w:r>
      <w:proofErr w:type="spellEnd"/>
      <w:r w:rsidRPr="004732D7">
        <w:rPr>
          <w:color w:val="000000" w:themeColor="text1"/>
        </w:rPr>
        <w:t xml:space="preserve"> the </w:t>
      </w:r>
      <w:proofErr w:type="spellStart"/>
      <w:r w:rsidRPr="004732D7">
        <w:rPr>
          <w:color w:val="000000" w:themeColor="text1"/>
        </w:rPr>
        <w:t>Africa</w:t>
      </w:r>
      <w:proofErr w:type="spellEnd"/>
      <w:r w:rsidRPr="004732D7">
        <w:rPr>
          <w:color w:val="000000" w:themeColor="text1"/>
        </w:rPr>
        <w:t xml:space="preserve"> Science Leadership Programme. Bernard </w:t>
      </w:r>
      <w:proofErr w:type="spellStart"/>
      <w:r w:rsidRPr="004732D7">
        <w:rPr>
          <w:color w:val="000000" w:themeColor="text1"/>
        </w:rPr>
        <w:t>is</w:t>
      </w:r>
      <w:proofErr w:type="spellEnd"/>
      <w:r w:rsidRPr="004732D7">
        <w:rPr>
          <w:color w:val="000000" w:themeColor="text1"/>
        </w:rPr>
        <w:t xml:space="preserve"> an </w:t>
      </w:r>
      <w:proofErr w:type="spellStart"/>
      <w:r w:rsidRPr="004732D7">
        <w:rPr>
          <w:color w:val="000000" w:themeColor="text1"/>
        </w:rPr>
        <w:t>elected</w:t>
      </w:r>
      <w:proofErr w:type="spellEnd"/>
      <w:r w:rsidRPr="004732D7">
        <w:rPr>
          <w:color w:val="000000" w:themeColor="text1"/>
        </w:rPr>
        <w:t xml:space="preserve"> </w:t>
      </w:r>
      <w:proofErr w:type="spellStart"/>
      <w:r w:rsidRPr="004732D7">
        <w:rPr>
          <w:color w:val="000000" w:themeColor="text1"/>
        </w:rPr>
        <w:t>fellow</w:t>
      </w:r>
      <w:proofErr w:type="spellEnd"/>
      <w:r w:rsidRPr="004732D7">
        <w:rPr>
          <w:color w:val="000000" w:themeColor="text1"/>
        </w:rPr>
        <w:t xml:space="preserve"> of the </w:t>
      </w:r>
      <w:proofErr w:type="spellStart"/>
      <w:r w:rsidRPr="004732D7">
        <w:rPr>
          <w:color w:val="000000" w:themeColor="text1"/>
        </w:rPr>
        <w:t>Academy</w:t>
      </w:r>
      <w:proofErr w:type="spellEnd"/>
      <w:r w:rsidRPr="004732D7">
        <w:rPr>
          <w:color w:val="000000" w:themeColor="text1"/>
        </w:rPr>
        <w:t xml:space="preserve"> of Science of South </w:t>
      </w:r>
      <w:proofErr w:type="spellStart"/>
      <w:r w:rsidRPr="004732D7">
        <w:rPr>
          <w:color w:val="000000" w:themeColor="text1"/>
        </w:rPr>
        <w:t>Africa</w:t>
      </w:r>
      <w:proofErr w:type="spellEnd"/>
      <w:r w:rsidR="00B62236">
        <w:rPr>
          <w:color w:val="000000" w:themeColor="text1"/>
        </w:rPr>
        <w:t xml:space="preserve">, </w:t>
      </w:r>
      <w:r w:rsidRPr="004732D7">
        <w:rPr>
          <w:color w:val="000000" w:themeColor="text1"/>
        </w:rPr>
        <w:t xml:space="preserve">the Royal Society of South </w:t>
      </w:r>
      <w:proofErr w:type="spellStart"/>
      <w:r w:rsidRPr="004732D7">
        <w:rPr>
          <w:color w:val="000000" w:themeColor="text1"/>
        </w:rPr>
        <w:t>Africa</w:t>
      </w:r>
      <w:proofErr w:type="spellEnd"/>
      <w:r w:rsidR="00B62236">
        <w:rPr>
          <w:color w:val="000000" w:themeColor="text1"/>
        </w:rPr>
        <w:t xml:space="preserve"> and the World </w:t>
      </w:r>
      <w:proofErr w:type="spellStart"/>
      <w:r w:rsidR="00B62236">
        <w:rPr>
          <w:color w:val="000000" w:themeColor="text1"/>
        </w:rPr>
        <w:t>Academy</w:t>
      </w:r>
      <w:proofErr w:type="spellEnd"/>
      <w:r w:rsidR="00B62236">
        <w:rPr>
          <w:color w:val="000000" w:themeColor="text1"/>
        </w:rPr>
        <w:t xml:space="preserve"> of Science</w:t>
      </w:r>
      <w:r w:rsidRPr="004732D7">
        <w:rPr>
          <w:color w:val="000000" w:themeColor="text1"/>
        </w:rPr>
        <w:t xml:space="preserve">.  </w:t>
      </w:r>
    </w:p>
    <w:p w14:paraId="34FE80BD" w14:textId="229DAEAD" w:rsidR="005050D5" w:rsidRDefault="005050D5" w:rsidP="004732D7">
      <w:pPr>
        <w:spacing w:after="0" w:line="240" w:lineRule="auto"/>
        <w:jc w:val="both"/>
        <w:rPr>
          <w:color w:val="000000" w:themeColor="text1"/>
        </w:rPr>
      </w:pPr>
    </w:p>
    <w:p w14:paraId="1642D86D" w14:textId="69A6EA31" w:rsidR="005050D5" w:rsidRDefault="005050D5" w:rsidP="004732D7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Bernard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married</w:t>
      </w:r>
      <w:proofErr w:type="spellEnd"/>
      <w:r>
        <w:rPr>
          <w:color w:val="000000" w:themeColor="text1"/>
        </w:rPr>
        <w:t xml:space="preserve"> to Dr Jana Slippers, and have </w:t>
      </w:r>
      <w:proofErr w:type="spellStart"/>
      <w:r>
        <w:rPr>
          <w:color w:val="000000" w:themeColor="text1"/>
        </w:rPr>
        <w:t>two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daughters</w:t>
      </w:r>
      <w:proofErr w:type="spellEnd"/>
      <w:r>
        <w:rPr>
          <w:color w:val="000000" w:themeColor="text1"/>
        </w:rPr>
        <w:t xml:space="preserve">, Yvonne and Mia. </w:t>
      </w:r>
    </w:p>
    <w:p w14:paraId="0FC10238" w14:textId="77777777" w:rsidR="004732D7" w:rsidRDefault="004732D7" w:rsidP="004732D7">
      <w:pPr>
        <w:spacing w:after="0" w:line="240" w:lineRule="auto"/>
        <w:jc w:val="both"/>
        <w:rPr>
          <w:rFonts w:eastAsia="Calibri" w:cs="Arial"/>
          <w:lang w:val="en-ZA"/>
        </w:rPr>
      </w:pPr>
    </w:p>
    <w:p w14:paraId="657A4FD6" w14:textId="425C59DF" w:rsidR="009F42E1" w:rsidRPr="009F42E1" w:rsidRDefault="009F42E1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 w:rsidRPr="009F42E1">
        <w:rPr>
          <w:rFonts w:eastAsia="Calibri" w:cs="Arial"/>
          <w:b/>
          <w:bCs/>
          <w:lang w:val="en-ZA"/>
        </w:rPr>
        <w:t>Education</w:t>
      </w:r>
    </w:p>
    <w:p w14:paraId="2CD1C0A8" w14:textId="6853AF67" w:rsidR="009F42E1" w:rsidRPr="005D38D3" w:rsidRDefault="009F42E1" w:rsidP="005D38D3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BSc, BSc Hons and MSc, Microbiology, University of the Free State, South Africa</w:t>
      </w:r>
    </w:p>
    <w:p w14:paraId="178831B9" w14:textId="07872971" w:rsidR="009F42E1" w:rsidRPr="005D38D3" w:rsidRDefault="009F42E1" w:rsidP="005D38D3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PhD, 2003, Plant Pathology, University of Pretoria, South Africa</w:t>
      </w:r>
    </w:p>
    <w:p w14:paraId="3A25B800" w14:textId="4059A69D" w:rsidR="009F42E1" w:rsidRPr="005D38D3" w:rsidRDefault="009F42E1" w:rsidP="005D38D3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Postdoctoral Fellowship, Swedish University of Agricultural Sciences, Sweden</w:t>
      </w:r>
    </w:p>
    <w:p w14:paraId="4A569957" w14:textId="77777777" w:rsidR="009F42E1" w:rsidRDefault="009F42E1" w:rsidP="00A20939">
      <w:pPr>
        <w:spacing w:after="0" w:line="240" w:lineRule="auto"/>
        <w:jc w:val="both"/>
        <w:rPr>
          <w:rFonts w:eastAsia="Calibri" w:cs="Arial"/>
          <w:lang w:val="en-ZA"/>
        </w:rPr>
      </w:pPr>
    </w:p>
    <w:p w14:paraId="6818AD45" w14:textId="5BF31BBF" w:rsidR="009F42E1" w:rsidRPr="009F42E1" w:rsidRDefault="009F42E1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 w:rsidRPr="009F42E1">
        <w:rPr>
          <w:rFonts w:eastAsia="Calibri" w:cs="Arial"/>
          <w:b/>
          <w:bCs/>
          <w:lang w:val="en-ZA"/>
        </w:rPr>
        <w:t>Employment history</w:t>
      </w:r>
      <w:r w:rsidR="00B62236">
        <w:rPr>
          <w:rFonts w:eastAsia="Calibri" w:cs="Arial"/>
          <w:b/>
          <w:bCs/>
          <w:lang w:val="en-ZA"/>
        </w:rPr>
        <w:t xml:space="preserve"> and </w:t>
      </w:r>
      <w:r w:rsidRPr="009F42E1">
        <w:rPr>
          <w:rFonts w:eastAsia="Calibri" w:cs="Arial"/>
          <w:b/>
          <w:bCs/>
          <w:lang w:val="en-ZA"/>
        </w:rPr>
        <w:t>relevant appointments</w:t>
      </w:r>
    </w:p>
    <w:p w14:paraId="6D74BFD0" w14:textId="2046CB63" w:rsidR="000B5C3A" w:rsidRPr="005D38D3" w:rsidRDefault="000B5C3A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University of Pretoria,</w:t>
      </w:r>
      <w:r w:rsidR="0038110B" w:rsidRPr="005D38D3">
        <w:rPr>
          <w:rFonts w:eastAsia="Calibri" w:cs="Arial"/>
          <w:lang w:val="en-ZA"/>
        </w:rPr>
        <w:t xml:space="preserve"> </w:t>
      </w:r>
      <w:r w:rsidRPr="005D38D3">
        <w:rPr>
          <w:rFonts w:eastAsia="Calibri" w:cs="Arial"/>
          <w:lang w:val="en-ZA"/>
        </w:rPr>
        <w:t>Senior Lecturer (09-2005 to 12-2008), Associate Professor (01-2009 to 12-2012), Professor, Department of Biochemistry, Genetics and Microbiology (formerly Genetics)</w:t>
      </w:r>
      <w:r w:rsidR="005D38D3">
        <w:rPr>
          <w:rFonts w:eastAsia="Calibri" w:cs="Arial"/>
          <w:lang w:val="en-ZA"/>
        </w:rPr>
        <w:t xml:space="preserve"> </w:t>
      </w:r>
      <w:r w:rsidRPr="005D38D3">
        <w:rPr>
          <w:rFonts w:eastAsia="Calibri" w:cs="Arial"/>
          <w:lang w:val="en-ZA"/>
        </w:rPr>
        <w:t>(01-2013 to present)</w:t>
      </w:r>
    </w:p>
    <w:p w14:paraId="395BBFD6" w14:textId="4B36DC5C" w:rsidR="000B5C3A" w:rsidRPr="003C313C" w:rsidRDefault="000B5C3A" w:rsidP="003C31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University of Pretoria, Head of </w:t>
      </w:r>
      <w:proofErr w:type="spellStart"/>
      <w:r w:rsidRPr="005D38D3">
        <w:rPr>
          <w:rFonts w:eastAsia="Calibri" w:cs="Arial"/>
          <w:lang w:val="en-ZA"/>
        </w:rPr>
        <w:t>Boekenhout</w:t>
      </w:r>
      <w:proofErr w:type="spellEnd"/>
      <w:r w:rsidRPr="005D38D3">
        <w:rPr>
          <w:rFonts w:eastAsia="Calibri" w:cs="Arial"/>
          <w:lang w:val="en-ZA"/>
        </w:rPr>
        <w:t xml:space="preserve"> (now Tau) Residence (02-2008 to 08-2014) and</w:t>
      </w:r>
      <w:r w:rsidR="003C313C">
        <w:rPr>
          <w:rFonts w:eastAsia="Calibri" w:cs="Arial"/>
          <w:lang w:val="en-ZA"/>
        </w:rPr>
        <w:t xml:space="preserve"> </w:t>
      </w:r>
      <w:proofErr w:type="spellStart"/>
      <w:r w:rsidRPr="003C313C">
        <w:rPr>
          <w:rFonts w:eastAsia="Calibri" w:cs="Arial"/>
          <w:lang w:val="en-ZA"/>
        </w:rPr>
        <w:t>TuksVillage</w:t>
      </w:r>
      <w:proofErr w:type="spellEnd"/>
      <w:r w:rsidRPr="003C313C">
        <w:rPr>
          <w:rFonts w:eastAsia="Calibri" w:cs="Arial"/>
          <w:lang w:val="en-ZA"/>
        </w:rPr>
        <w:t xml:space="preserve"> Residence (02-2016 to 06-2018)</w:t>
      </w:r>
      <w:r w:rsidR="00DE5BC8" w:rsidRPr="003C313C">
        <w:rPr>
          <w:rFonts w:eastAsia="Calibri" w:cs="Arial"/>
          <w:lang w:val="en-ZA"/>
        </w:rPr>
        <w:t>, including UP Residence Advisory Board and Chairman of Clubhouses (2008-2014)</w:t>
      </w:r>
    </w:p>
    <w:p w14:paraId="2C38369E" w14:textId="77777777" w:rsidR="000B5C3A" w:rsidRPr="005D38D3" w:rsidRDefault="000B5C3A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University of Pretoria, Project leader and Director: Future Africa Institute (04-2014 to 09-2019)</w:t>
      </w:r>
    </w:p>
    <w:p w14:paraId="0FDB4046" w14:textId="77342582" w:rsidR="000B5C3A" w:rsidRPr="005D38D3" w:rsidRDefault="000B5C3A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University of Pretoria, </w:t>
      </w:r>
      <w:r w:rsidR="0038110B" w:rsidRPr="005D38D3">
        <w:rPr>
          <w:rFonts w:eastAsia="Calibri" w:cs="Arial"/>
          <w:lang w:val="en-ZA"/>
        </w:rPr>
        <w:t xml:space="preserve">Management Committee (2006-present) and </w:t>
      </w:r>
      <w:r w:rsidRPr="005D38D3">
        <w:rPr>
          <w:rFonts w:eastAsia="Calibri" w:cs="Arial"/>
          <w:lang w:val="en-ZA"/>
        </w:rPr>
        <w:t>Director of the Forestry and Agricultural Biotechnology Institute (FABI) (01-2018 to present)</w:t>
      </w:r>
    </w:p>
    <w:p w14:paraId="371FAD61" w14:textId="3183A698" w:rsidR="00242DBD" w:rsidRPr="005D38D3" w:rsidRDefault="00DE5BC8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Tree Protection Cooperative Programme: Management committee member (2005-present); Director (2018-present)</w:t>
      </w:r>
    </w:p>
    <w:p w14:paraId="0A738489" w14:textId="77777777" w:rsidR="0038110B" w:rsidRPr="005D38D3" w:rsidRDefault="0038110B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Global Young Academy: the voice of young scientists around the world; Founding member, (2010), Executive Committee (2010-2011) and Co-chair (2011-2012) </w:t>
      </w:r>
    </w:p>
    <w:p w14:paraId="0CB02103" w14:textId="77777777" w:rsidR="0038110B" w:rsidRPr="005D38D3" w:rsidRDefault="0038110B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South African Young Academy of Science; Founding member and Executive Committee (2011-2012)</w:t>
      </w:r>
    </w:p>
    <w:p w14:paraId="5BEF2E21" w14:textId="77777777" w:rsidR="0038110B" w:rsidRPr="005D38D3" w:rsidRDefault="0038110B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lastRenderedPageBreak/>
        <w:t xml:space="preserve">Director: Africa Science Leadership Programme (2015-2021) and </w:t>
      </w:r>
      <w:proofErr w:type="spellStart"/>
      <w:r w:rsidRPr="005D38D3">
        <w:rPr>
          <w:rFonts w:eastAsia="Calibri" w:cs="Arial"/>
          <w:lang w:val="en-ZA"/>
        </w:rPr>
        <w:t>Tuks</w:t>
      </w:r>
      <w:proofErr w:type="spellEnd"/>
      <w:r w:rsidRPr="005D38D3">
        <w:rPr>
          <w:rFonts w:eastAsia="Calibri" w:cs="Arial"/>
          <w:lang w:val="en-ZA"/>
        </w:rPr>
        <w:t xml:space="preserve"> Young Research Leader Programme (2016-2019)</w:t>
      </w:r>
    </w:p>
    <w:p w14:paraId="73A9FD66" w14:textId="77777777" w:rsidR="0038110B" w:rsidRPr="005D38D3" w:rsidRDefault="0038110B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Planned and oversaw building and establishment of the Quarantine Insect facility and the Biological Control research facility on the UP experimental farm (2008-present), and proposal for substantial expansion of the facilities (2015-2018)</w:t>
      </w:r>
    </w:p>
    <w:p w14:paraId="554B26CC" w14:textId="77777777" w:rsidR="00242DBD" w:rsidRPr="005D38D3" w:rsidRDefault="00242DBD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National Forest Research Forum, DAFF (2017-present), Deputy Chair (2018-present)</w:t>
      </w:r>
    </w:p>
    <w:p w14:paraId="3C5AFA55" w14:textId="77777777" w:rsidR="00242DBD" w:rsidRPr="005D38D3" w:rsidRDefault="00242DBD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Next Einstein Forum, Scientific Programs Committee; an initiative of AIMS and the Bosch foundation to develop a high profile, continent wide, general science advancement conference (2015-2020)</w:t>
      </w:r>
    </w:p>
    <w:p w14:paraId="094270E4" w14:textId="77777777" w:rsidR="00242DBD" w:rsidRPr="005D38D3" w:rsidRDefault="00242DBD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Scientific and Strategic Steering Committee (SSSC) of the IRD-CNRS-</w:t>
      </w:r>
      <w:proofErr w:type="spellStart"/>
      <w:r w:rsidRPr="005D38D3">
        <w:rPr>
          <w:rFonts w:eastAsia="Calibri" w:cs="Arial"/>
          <w:lang w:val="en-ZA"/>
        </w:rPr>
        <w:t>Cirad</w:t>
      </w:r>
      <w:proofErr w:type="spellEnd"/>
      <w:r w:rsidRPr="005D38D3">
        <w:rPr>
          <w:rFonts w:eastAsia="Calibri" w:cs="Arial"/>
          <w:lang w:val="en-ZA"/>
        </w:rPr>
        <w:t xml:space="preserve"> (France) joint office in South Africa (2018-2019)</w:t>
      </w:r>
    </w:p>
    <w:p w14:paraId="761ED7B5" w14:textId="1905E31A" w:rsidR="0038110B" w:rsidRPr="005D38D3" w:rsidRDefault="00530CA5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University of Pretoria, </w:t>
      </w:r>
      <w:r w:rsidR="003862A1">
        <w:rPr>
          <w:rFonts w:eastAsia="Calibri" w:cs="Arial"/>
          <w:lang w:val="en-ZA"/>
        </w:rPr>
        <w:t>Founding</w:t>
      </w:r>
      <w:r w:rsidR="0038110B" w:rsidRPr="005D38D3">
        <w:rPr>
          <w:rFonts w:eastAsia="Calibri" w:cs="Arial"/>
          <w:lang w:val="en-ZA"/>
        </w:rPr>
        <w:t xml:space="preserve"> Director: Innovation Africa</w:t>
      </w:r>
      <w:r>
        <w:rPr>
          <w:rFonts w:eastAsia="Calibri" w:cs="Arial"/>
          <w:lang w:val="en-ZA"/>
        </w:rPr>
        <w:t xml:space="preserve"> @UP </w:t>
      </w:r>
      <w:r w:rsidR="0038110B" w:rsidRPr="005D38D3">
        <w:rPr>
          <w:rFonts w:eastAsia="Calibri" w:cs="Arial"/>
          <w:lang w:val="en-ZA"/>
        </w:rPr>
        <w:t>(09-2019</w:t>
      </w:r>
      <w:r>
        <w:rPr>
          <w:rFonts w:eastAsia="Calibri" w:cs="Arial"/>
          <w:lang w:val="en-ZA"/>
        </w:rPr>
        <w:t>-</w:t>
      </w:r>
      <w:r w:rsidR="00A077F6">
        <w:rPr>
          <w:rFonts w:eastAsia="Calibri" w:cs="Arial"/>
          <w:lang w:val="en-ZA"/>
        </w:rPr>
        <w:t>2024</w:t>
      </w:r>
      <w:r w:rsidR="0038110B" w:rsidRPr="005D38D3">
        <w:rPr>
          <w:rFonts w:eastAsia="Calibri" w:cs="Arial"/>
          <w:lang w:val="en-ZA"/>
        </w:rPr>
        <w:t>)</w:t>
      </w:r>
    </w:p>
    <w:p w14:paraId="52D84A93" w14:textId="788848CB" w:rsidR="00242DBD" w:rsidRPr="005D38D3" w:rsidRDefault="00242DBD" w:rsidP="005D38D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Board of Trustees: Africa Agricultural Technology Foundation (2021-</w:t>
      </w:r>
      <w:r w:rsidR="00530CA5">
        <w:rPr>
          <w:rFonts w:eastAsia="Calibri" w:cs="Arial"/>
          <w:lang w:val="en-ZA"/>
        </w:rPr>
        <w:t>present</w:t>
      </w:r>
      <w:r w:rsidRPr="005D38D3">
        <w:rPr>
          <w:rFonts w:eastAsia="Calibri" w:cs="Arial"/>
          <w:lang w:val="en-ZA"/>
        </w:rPr>
        <w:t>)</w:t>
      </w:r>
    </w:p>
    <w:p w14:paraId="3FEB166C" w14:textId="77777777" w:rsidR="009F42E1" w:rsidRDefault="009F42E1" w:rsidP="00A20939">
      <w:pPr>
        <w:spacing w:after="0" w:line="240" w:lineRule="auto"/>
        <w:jc w:val="both"/>
        <w:rPr>
          <w:rFonts w:eastAsia="Calibri" w:cs="Arial"/>
          <w:lang w:val="en-ZA"/>
        </w:rPr>
      </w:pPr>
    </w:p>
    <w:p w14:paraId="05EA3392" w14:textId="1151C42C" w:rsidR="009F42E1" w:rsidRPr="009F42E1" w:rsidRDefault="009F42E1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 w:rsidRPr="009F42E1">
        <w:rPr>
          <w:rFonts w:eastAsia="Calibri" w:cs="Arial"/>
          <w:b/>
          <w:bCs/>
          <w:lang w:val="en-ZA"/>
        </w:rPr>
        <w:t>Research output</w:t>
      </w:r>
      <w:r w:rsidR="00B62236">
        <w:rPr>
          <w:rFonts w:eastAsia="Calibri" w:cs="Arial"/>
          <w:b/>
          <w:bCs/>
          <w:lang w:val="en-ZA"/>
        </w:rPr>
        <w:t xml:space="preserve"> and related activities</w:t>
      </w:r>
    </w:p>
    <w:p w14:paraId="432DBC5B" w14:textId="7D3A289C" w:rsidR="009F42E1" w:rsidRPr="005D38D3" w:rsidRDefault="00631774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>33</w:t>
      </w:r>
      <w:r w:rsidR="008B0221">
        <w:rPr>
          <w:rFonts w:eastAsia="Calibri" w:cs="Arial"/>
          <w:lang w:val="en-ZA"/>
        </w:rPr>
        <w:t>8</w:t>
      </w:r>
      <w:r w:rsidR="00582FBF" w:rsidRPr="005D38D3">
        <w:rPr>
          <w:rFonts w:eastAsia="Calibri" w:cs="Arial"/>
          <w:lang w:val="en-ZA"/>
        </w:rPr>
        <w:t xml:space="preserve"> papers in ISI rated, peer reviewed journals</w:t>
      </w:r>
      <w:r w:rsidR="00242DBD" w:rsidRPr="005D38D3">
        <w:rPr>
          <w:rFonts w:eastAsia="Calibri" w:cs="Arial"/>
          <w:lang w:val="en-ZA"/>
        </w:rPr>
        <w:t xml:space="preserve">, including highly rated journals such as Science, Trends in Ecology and Evolution, Trends in Plant Science, Annual Review of Entomology, amongst others. </w:t>
      </w:r>
    </w:p>
    <w:p w14:paraId="3273A38F" w14:textId="1070870B" w:rsidR="00B62236" w:rsidRPr="005D38D3" w:rsidRDefault="00913EAB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1</w:t>
      </w:r>
      <w:r w:rsidR="00631774">
        <w:rPr>
          <w:rFonts w:eastAsia="Calibri" w:cs="Arial"/>
          <w:lang w:val="en-ZA"/>
        </w:rPr>
        <w:t>3</w:t>
      </w:r>
      <w:r w:rsidR="00B62236" w:rsidRPr="005D38D3">
        <w:rPr>
          <w:rFonts w:eastAsia="Calibri" w:cs="Arial"/>
          <w:lang w:val="en-ZA"/>
        </w:rPr>
        <w:t xml:space="preserve"> book chapters, and three edited books (</w:t>
      </w:r>
      <w:r w:rsidR="00631774">
        <w:rPr>
          <w:rFonts w:eastAsia="Calibri" w:cs="Arial"/>
          <w:lang w:val="en-ZA"/>
        </w:rPr>
        <w:t>two</w:t>
      </w:r>
      <w:r w:rsidR="00B62236" w:rsidRPr="005D38D3">
        <w:rPr>
          <w:rFonts w:eastAsia="Calibri" w:cs="Arial"/>
          <w:lang w:val="en-ZA"/>
        </w:rPr>
        <w:t xml:space="preserve"> completed, one in press)</w:t>
      </w:r>
    </w:p>
    <w:p w14:paraId="54E35A83" w14:textId="46D7EA49" w:rsidR="00582FBF" w:rsidRPr="005D38D3" w:rsidRDefault="00950096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264</w:t>
      </w:r>
      <w:r w:rsidR="004732D7" w:rsidRPr="005D38D3">
        <w:rPr>
          <w:rFonts w:eastAsia="Calibri" w:cs="Arial"/>
          <w:lang w:val="en-ZA"/>
        </w:rPr>
        <w:t xml:space="preserve"> Conference papers</w:t>
      </w:r>
      <w:r w:rsidRPr="005D38D3">
        <w:rPr>
          <w:rFonts w:eastAsia="Calibri" w:cs="Arial"/>
          <w:lang w:val="en-ZA"/>
        </w:rPr>
        <w:t xml:space="preserve"> and posters</w:t>
      </w:r>
      <w:r w:rsidR="004732D7" w:rsidRPr="005D38D3">
        <w:rPr>
          <w:rFonts w:eastAsia="Calibri" w:cs="Arial"/>
          <w:lang w:val="en-ZA"/>
        </w:rPr>
        <w:t>, including numerous invited and keynote addresses</w:t>
      </w:r>
    </w:p>
    <w:p w14:paraId="58049F43" w14:textId="406BAE88" w:rsidR="00B52780" w:rsidRPr="005D38D3" w:rsidRDefault="00B52780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Broad collaborative networks across Africa, Europe, South America, Asia and Australasia </w:t>
      </w:r>
    </w:p>
    <w:p w14:paraId="73DCEBB6" w14:textId="115C4A62" w:rsidR="00950096" w:rsidRPr="005D38D3" w:rsidRDefault="00631774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>Serve</w:t>
      </w:r>
      <w:r w:rsidR="00C46731">
        <w:rPr>
          <w:rFonts w:eastAsia="Calibri" w:cs="Arial"/>
          <w:lang w:val="en-ZA"/>
        </w:rPr>
        <w:t>(</w:t>
      </w:r>
      <w:r>
        <w:rPr>
          <w:rFonts w:eastAsia="Calibri" w:cs="Arial"/>
          <w:lang w:val="en-ZA"/>
        </w:rPr>
        <w:t>d</w:t>
      </w:r>
      <w:r w:rsidR="00C46731">
        <w:rPr>
          <w:rFonts w:eastAsia="Calibri" w:cs="Arial"/>
          <w:lang w:val="en-ZA"/>
        </w:rPr>
        <w:t>)</w:t>
      </w:r>
      <w:r>
        <w:rPr>
          <w:rFonts w:eastAsia="Calibri" w:cs="Arial"/>
          <w:lang w:val="en-ZA"/>
        </w:rPr>
        <w:t xml:space="preserve"> on the e</w:t>
      </w:r>
      <w:r w:rsidR="00242DBD" w:rsidRPr="005D38D3">
        <w:rPr>
          <w:rFonts w:eastAsia="Calibri" w:cs="Arial"/>
          <w:lang w:val="en-ZA"/>
        </w:rPr>
        <w:t>ditorial panel of international peer-reviewed journals</w:t>
      </w:r>
      <w:r w:rsidR="00C46731">
        <w:rPr>
          <w:rFonts w:eastAsia="Calibri" w:cs="Arial"/>
          <w:lang w:val="en-ZA"/>
        </w:rPr>
        <w:t xml:space="preserve">, including Plant Pathology, Fungal Ecology, Studies in Mycology, Frontiers in </w:t>
      </w:r>
      <w:r w:rsidR="00C46731" w:rsidRPr="00C46731">
        <w:rPr>
          <w:rFonts w:eastAsia="Calibri" w:cs="Arial"/>
          <w:lang w:val="en-ZA"/>
        </w:rPr>
        <w:t>Forests and Global Change, section Pests, Pathogens and Invasions</w:t>
      </w:r>
      <w:r w:rsidR="00242DBD" w:rsidRPr="005D38D3">
        <w:rPr>
          <w:rFonts w:eastAsia="Calibri" w:cs="Arial"/>
          <w:lang w:val="en-ZA"/>
        </w:rPr>
        <w:t xml:space="preserve">. </w:t>
      </w:r>
    </w:p>
    <w:p w14:paraId="1769A160" w14:textId="3149EE65" w:rsidR="00242DBD" w:rsidRDefault="00242DBD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Regularly reviews for top journals in the field</w:t>
      </w:r>
      <w:r w:rsidR="00950096" w:rsidRPr="005D38D3">
        <w:rPr>
          <w:rFonts w:eastAsia="Calibri" w:cs="Arial"/>
          <w:lang w:val="en-ZA"/>
        </w:rPr>
        <w:t xml:space="preserve">, as well as national and international funding bodies. </w:t>
      </w:r>
    </w:p>
    <w:p w14:paraId="54B08DE3" w14:textId="361CF372" w:rsidR="00AA061C" w:rsidRDefault="00AA061C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>Active participation and leading organization of national and international academic conferences</w:t>
      </w:r>
      <w:r w:rsidR="00620A0C">
        <w:rPr>
          <w:rFonts w:eastAsia="Calibri" w:cs="Arial"/>
          <w:lang w:val="en-ZA"/>
        </w:rPr>
        <w:t xml:space="preserve"> and symposia (&gt;20)</w:t>
      </w:r>
      <w:r>
        <w:rPr>
          <w:rFonts w:eastAsia="Calibri" w:cs="Arial"/>
          <w:lang w:val="en-ZA"/>
        </w:rPr>
        <w:t>.</w:t>
      </w:r>
    </w:p>
    <w:p w14:paraId="668D33E2" w14:textId="47AF0EA8" w:rsidR="00620A0C" w:rsidRPr="005D38D3" w:rsidRDefault="00620A0C" w:rsidP="005D38D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 xml:space="preserve">Active participation in society outreach, including popular articles and radio interviews, presentations to religious and school communities. </w:t>
      </w:r>
    </w:p>
    <w:p w14:paraId="6B938348" w14:textId="77777777" w:rsidR="009F42E1" w:rsidRDefault="009F42E1" w:rsidP="00A20939">
      <w:pPr>
        <w:spacing w:after="0" w:line="240" w:lineRule="auto"/>
        <w:jc w:val="both"/>
        <w:rPr>
          <w:rFonts w:eastAsia="Calibri" w:cs="Arial"/>
          <w:lang w:val="en-ZA"/>
        </w:rPr>
      </w:pPr>
    </w:p>
    <w:p w14:paraId="6E803E16" w14:textId="77777777" w:rsidR="00582FBF" w:rsidRDefault="00582FBF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>
        <w:rPr>
          <w:rFonts w:eastAsia="Calibri" w:cs="Arial"/>
          <w:b/>
          <w:bCs/>
          <w:lang w:val="en-ZA"/>
        </w:rPr>
        <w:t>Teaching and Postgraduate Training</w:t>
      </w:r>
    </w:p>
    <w:p w14:paraId="21E95DA8" w14:textId="2F25D8FA" w:rsidR="00352F94" w:rsidRPr="005D38D3" w:rsidRDefault="00352F94" w:rsidP="005D38D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Undergraduate teaching in Genetics and Microbiology</w:t>
      </w:r>
      <w:r w:rsidR="00631774">
        <w:rPr>
          <w:rFonts w:eastAsia="Calibri" w:cs="Arial"/>
          <w:lang w:val="en-ZA"/>
        </w:rPr>
        <w:t xml:space="preserve"> and Plant Health</w:t>
      </w:r>
      <w:r w:rsidR="00950096" w:rsidRPr="005D38D3">
        <w:rPr>
          <w:rFonts w:eastAsia="Calibri" w:cs="Arial"/>
          <w:lang w:val="en-ZA"/>
        </w:rPr>
        <w:t xml:space="preserve"> at second</w:t>
      </w:r>
      <w:r w:rsidR="00631774">
        <w:rPr>
          <w:rFonts w:eastAsia="Calibri" w:cs="Arial"/>
          <w:lang w:val="en-ZA"/>
        </w:rPr>
        <w:t xml:space="preserve">, </w:t>
      </w:r>
      <w:r w:rsidR="00950096" w:rsidRPr="005D38D3">
        <w:rPr>
          <w:rFonts w:eastAsia="Calibri" w:cs="Arial"/>
          <w:lang w:val="en-ZA"/>
        </w:rPr>
        <w:t xml:space="preserve">third </w:t>
      </w:r>
      <w:r w:rsidR="00631774">
        <w:rPr>
          <w:rFonts w:eastAsia="Calibri" w:cs="Arial"/>
          <w:lang w:val="en-ZA"/>
        </w:rPr>
        <w:t xml:space="preserve">and fourth </w:t>
      </w:r>
      <w:r w:rsidR="00950096" w:rsidRPr="005D38D3">
        <w:rPr>
          <w:rFonts w:eastAsia="Calibri" w:cs="Arial"/>
          <w:lang w:val="en-ZA"/>
        </w:rPr>
        <w:t xml:space="preserve">year level, and well as general research process and philosophy teaching at BSc Hons level. </w:t>
      </w:r>
    </w:p>
    <w:p w14:paraId="0B7FB3C8" w14:textId="0DD18307" w:rsidR="00582FBF" w:rsidRPr="005D38D3" w:rsidRDefault="00352F94" w:rsidP="005D38D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Supervision and co-supervision of</w:t>
      </w:r>
      <w:r w:rsidR="00582FBF" w:rsidRPr="005D38D3">
        <w:rPr>
          <w:rFonts w:eastAsia="Calibri" w:cs="Arial"/>
          <w:lang w:val="en-ZA"/>
        </w:rPr>
        <w:t xml:space="preserve"> 3</w:t>
      </w:r>
      <w:r w:rsidR="00631774">
        <w:rPr>
          <w:rFonts w:eastAsia="Calibri" w:cs="Arial"/>
          <w:lang w:val="en-ZA"/>
        </w:rPr>
        <w:t>7</w:t>
      </w:r>
      <w:r w:rsidR="00582FBF" w:rsidRPr="005D38D3">
        <w:rPr>
          <w:rFonts w:eastAsia="Calibri" w:cs="Arial"/>
          <w:lang w:val="en-ZA"/>
        </w:rPr>
        <w:t xml:space="preserve"> MSc and </w:t>
      </w:r>
      <w:r w:rsidR="00631774">
        <w:rPr>
          <w:rFonts w:eastAsia="Calibri" w:cs="Arial"/>
          <w:lang w:val="en-ZA"/>
        </w:rPr>
        <w:t>34</w:t>
      </w:r>
      <w:r w:rsidR="00582FBF" w:rsidRPr="005D38D3">
        <w:rPr>
          <w:rFonts w:eastAsia="Calibri" w:cs="Arial"/>
          <w:lang w:val="en-ZA"/>
        </w:rPr>
        <w:t xml:space="preserve"> PhD </w:t>
      </w:r>
      <w:r w:rsidRPr="005D38D3">
        <w:rPr>
          <w:rFonts w:eastAsia="Calibri" w:cs="Arial"/>
          <w:lang w:val="en-ZA"/>
        </w:rPr>
        <w:t xml:space="preserve">completed, and </w:t>
      </w:r>
      <w:r w:rsidR="00631774">
        <w:rPr>
          <w:rFonts w:eastAsia="Calibri" w:cs="Arial"/>
          <w:lang w:val="en-ZA"/>
        </w:rPr>
        <w:t>3</w:t>
      </w:r>
      <w:r w:rsidRPr="005D38D3">
        <w:rPr>
          <w:rFonts w:eastAsia="Calibri" w:cs="Arial"/>
          <w:lang w:val="en-ZA"/>
        </w:rPr>
        <w:t xml:space="preserve"> MSc and 1</w:t>
      </w:r>
      <w:r w:rsidR="00631774">
        <w:rPr>
          <w:rFonts w:eastAsia="Calibri" w:cs="Arial"/>
          <w:lang w:val="en-ZA"/>
        </w:rPr>
        <w:t>7</w:t>
      </w:r>
      <w:r w:rsidRPr="005D38D3">
        <w:rPr>
          <w:rFonts w:eastAsia="Calibri" w:cs="Arial"/>
          <w:lang w:val="en-ZA"/>
        </w:rPr>
        <w:t xml:space="preserve"> PhD ongoing. </w:t>
      </w:r>
    </w:p>
    <w:p w14:paraId="5945B408" w14:textId="7A79B5C7" w:rsidR="00F636BF" w:rsidRPr="005D38D3" w:rsidRDefault="00F636BF" w:rsidP="005D38D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Supervision of 1</w:t>
      </w:r>
      <w:r w:rsidR="00631774">
        <w:rPr>
          <w:rFonts w:eastAsia="Calibri" w:cs="Arial"/>
          <w:lang w:val="en-ZA"/>
        </w:rPr>
        <w:t>9</w:t>
      </w:r>
      <w:r w:rsidRPr="005D38D3">
        <w:rPr>
          <w:rFonts w:eastAsia="Calibri" w:cs="Arial"/>
          <w:lang w:val="en-ZA"/>
        </w:rPr>
        <w:t xml:space="preserve"> completed </w:t>
      </w:r>
      <w:r w:rsidR="00631774">
        <w:rPr>
          <w:rFonts w:eastAsia="Calibri" w:cs="Arial"/>
          <w:lang w:val="en-ZA"/>
        </w:rPr>
        <w:t>2</w:t>
      </w:r>
      <w:r w:rsidRPr="005D38D3">
        <w:rPr>
          <w:rFonts w:eastAsia="Calibri" w:cs="Arial"/>
          <w:lang w:val="en-ZA"/>
        </w:rPr>
        <w:t xml:space="preserve"> ongoing Postdoctoral</w:t>
      </w:r>
      <w:r w:rsidR="00631774">
        <w:rPr>
          <w:rFonts w:eastAsia="Calibri" w:cs="Arial"/>
          <w:lang w:val="en-ZA"/>
        </w:rPr>
        <w:t>/Senior Research</w:t>
      </w:r>
      <w:r w:rsidRPr="005D38D3">
        <w:rPr>
          <w:rFonts w:eastAsia="Calibri" w:cs="Arial"/>
          <w:lang w:val="en-ZA"/>
        </w:rPr>
        <w:t xml:space="preserve"> Fellowships. </w:t>
      </w:r>
    </w:p>
    <w:p w14:paraId="4915B180" w14:textId="77777777" w:rsidR="00D67E80" w:rsidRDefault="00D67E80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</w:p>
    <w:p w14:paraId="12AC018E" w14:textId="4BD3E6D1" w:rsidR="009F42E1" w:rsidRPr="009F42E1" w:rsidRDefault="00950096" w:rsidP="00A20939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>
        <w:rPr>
          <w:rFonts w:eastAsia="Calibri" w:cs="Arial"/>
          <w:b/>
          <w:bCs/>
          <w:lang w:val="en-ZA"/>
        </w:rPr>
        <w:t>Selected a</w:t>
      </w:r>
      <w:r w:rsidR="009F42E1" w:rsidRPr="009F42E1">
        <w:rPr>
          <w:rFonts w:eastAsia="Calibri" w:cs="Arial"/>
          <w:b/>
          <w:bCs/>
          <w:lang w:val="en-ZA"/>
        </w:rPr>
        <w:t>wards</w:t>
      </w:r>
      <w:r w:rsidR="008B0221">
        <w:rPr>
          <w:rFonts w:eastAsia="Calibri" w:cs="Arial"/>
          <w:b/>
          <w:bCs/>
          <w:lang w:val="en-ZA"/>
        </w:rPr>
        <w:t>, fellowships</w:t>
      </w:r>
      <w:r w:rsidR="002F1A7A">
        <w:rPr>
          <w:rFonts w:eastAsia="Calibri" w:cs="Arial"/>
          <w:b/>
          <w:bCs/>
          <w:lang w:val="en-ZA"/>
        </w:rPr>
        <w:t xml:space="preserve"> and </w:t>
      </w:r>
      <w:r w:rsidR="008B0221">
        <w:rPr>
          <w:rFonts w:eastAsia="Calibri" w:cs="Arial"/>
          <w:b/>
          <w:bCs/>
          <w:lang w:val="en-ZA"/>
        </w:rPr>
        <w:t xml:space="preserve">other </w:t>
      </w:r>
      <w:r w:rsidR="002F1A7A">
        <w:rPr>
          <w:rFonts w:eastAsia="Calibri" w:cs="Arial"/>
          <w:b/>
          <w:bCs/>
          <w:lang w:val="en-ZA"/>
        </w:rPr>
        <w:t>recognition</w:t>
      </w:r>
      <w:r w:rsidR="008B0221">
        <w:rPr>
          <w:rFonts w:eastAsia="Calibri" w:cs="Arial"/>
          <w:b/>
          <w:bCs/>
          <w:lang w:val="en-ZA"/>
        </w:rPr>
        <w:t>s</w:t>
      </w:r>
    </w:p>
    <w:p w14:paraId="2DAA3F20" w14:textId="2423E284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NRF President’s Award, P-rating (2008-2014),  B1 (2015-present)</w:t>
      </w:r>
    </w:p>
    <w:p w14:paraId="77447C53" w14:textId="387BA1F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Andries Brink-Sasol Prize, S2A3 Billiton Bronze Medal, and Junior Captain Scott Medal for best M.Sc. dissertation in Microbiology and Life Sciences at UFS and South Africa (1999, 2000) </w:t>
      </w:r>
    </w:p>
    <w:p w14:paraId="30ADBF94" w14:textId="5AC9936E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Mellon Foundation Award (1999-2002), Skye Foundation Award (2003) and Swedish University of Agricultural Sciences (2003-2004) - Support for postgraduate and postdoctoral studies </w:t>
      </w:r>
    </w:p>
    <w:p w14:paraId="149B65F6" w14:textId="03DB8DAC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International Union of Forestry Research Organisation (IUFRO) Award for Outstanding Doctoral research</w:t>
      </w:r>
      <w:r w:rsidR="000C6F2B">
        <w:rPr>
          <w:rFonts w:eastAsia="Calibri" w:cs="Arial"/>
          <w:lang w:val="en-ZA"/>
        </w:rPr>
        <w:t xml:space="preserve"> </w:t>
      </w:r>
      <w:r w:rsidR="0036162B" w:rsidRPr="005D38D3">
        <w:rPr>
          <w:rFonts w:eastAsia="Calibri" w:cs="Arial"/>
          <w:lang w:val="en-ZA"/>
        </w:rPr>
        <w:t>(2005)</w:t>
      </w:r>
    </w:p>
    <w:p w14:paraId="28A35600" w14:textId="7D4673EF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University of Pretoria (2008, 2009, 2013), Exceptional Young Researcher award, Faculty of Natural and Agricultural Sciences</w:t>
      </w:r>
    </w:p>
    <w:p w14:paraId="1D270A5B" w14:textId="7BEAEB74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Annual meeting of the New Champions, World Economic Forum, Dalian</w:t>
      </w:r>
      <w:r w:rsidR="0036162B" w:rsidRPr="005D38D3">
        <w:rPr>
          <w:rFonts w:eastAsia="Calibri" w:cs="Arial"/>
          <w:lang w:val="en-ZA"/>
        </w:rPr>
        <w:t>, China (</w:t>
      </w:r>
      <w:r w:rsidRPr="005D38D3">
        <w:rPr>
          <w:rFonts w:eastAsia="Calibri" w:cs="Arial"/>
          <w:lang w:val="en-ZA"/>
        </w:rPr>
        <w:t>2009</w:t>
      </w:r>
      <w:r w:rsidR="0036162B" w:rsidRPr="005D38D3">
        <w:rPr>
          <w:rFonts w:eastAsia="Calibri" w:cs="Arial"/>
          <w:lang w:val="en-ZA"/>
        </w:rPr>
        <w:t>) and Young Scientist Mentor (2011)</w:t>
      </w:r>
    </w:p>
    <w:p w14:paraId="7DC4FC0D" w14:textId="68EFC04D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Academy of Science of the Developing World (TWAS) Young Affiliate (2009)</w:t>
      </w:r>
    </w:p>
    <w:p w14:paraId="5B1D4660" w14:textId="50B146A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Southern African Association for the Advancement of Science (S2A3) British Association Medal (Silver) for scientific excellence to a South African scientist under the age of 40 (2010)</w:t>
      </w:r>
    </w:p>
    <w:p w14:paraId="0D21B7AE" w14:textId="12DAA4C4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lastRenderedPageBreak/>
        <w:t>Inaugural AU TWAS Young Scientist national award (2011)</w:t>
      </w:r>
    </w:p>
    <w:p w14:paraId="619049C7" w14:textId="7777777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 xml:space="preserve">Inaugural JE </w:t>
      </w:r>
      <w:proofErr w:type="spellStart"/>
      <w:r w:rsidRPr="005D38D3">
        <w:rPr>
          <w:rFonts w:eastAsia="Calibri" w:cs="Arial"/>
          <w:lang w:val="en-ZA"/>
        </w:rPr>
        <w:t>Vanderplank</w:t>
      </w:r>
      <w:proofErr w:type="spellEnd"/>
      <w:r w:rsidRPr="005D38D3">
        <w:rPr>
          <w:rFonts w:eastAsia="Calibri" w:cs="Arial"/>
          <w:lang w:val="en-ZA"/>
        </w:rPr>
        <w:t xml:space="preserve"> award from Southern African Society of Plant Pathology (2013)</w:t>
      </w:r>
    </w:p>
    <w:p w14:paraId="776B40A4" w14:textId="7777777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University of Pretoria Chancellors’ medal, highest award for research excellence (2016)</w:t>
      </w:r>
    </w:p>
    <w:p w14:paraId="2F44DDB9" w14:textId="77777777" w:rsidR="00D34F6A" w:rsidRDefault="00D34F6A" w:rsidP="00D34F6A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proofErr w:type="spellStart"/>
      <w:r>
        <w:rPr>
          <w:color w:val="000000"/>
        </w:rPr>
        <w:t>Academy</w:t>
      </w:r>
      <w:proofErr w:type="spellEnd"/>
      <w:r>
        <w:rPr>
          <w:color w:val="000000"/>
        </w:rPr>
        <w:t xml:space="preserve"> of Science of South </w:t>
      </w:r>
      <w:proofErr w:type="spellStart"/>
      <w:r>
        <w:rPr>
          <w:color w:val="000000"/>
        </w:rPr>
        <w:t>Africa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fellow</w:t>
      </w:r>
      <w:proofErr w:type="spellEnd"/>
      <w:r w:rsidRPr="005D38D3">
        <w:rPr>
          <w:rFonts w:eastAsia="Calibri" w:cs="Arial"/>
          <w:lang w:val="en-ZA"/>
        </w:rPr>
        <w:t xml:space="preserve"> </w:t>
      </w:r>
    </w:p>
    <w:p w14:paraId="689BBC40" w14:textId="7777777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Highly Cited Researcher, top 1% cited researchers in the field of Plant &amp; Animal Science, Clarivate Analytics (2018)</w:t>
      </w:r>
    </w:p>
    <w:p w14:paraId="3991DA03" w14:textId="0DA6CA79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South African Institute of Forestry, Continuous Service Excellence Award (2018)</w:t>
      </w:r>
    </w:p>
    <w:p w14:paraId="2B657B1C" w14:textId="77777777" w:rsidR="002F1A7A" w:rsidRPr="005D38D3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proofErr w:type="spellStart"/>
      <w:r w:rsidRPr="005D38D3">
        <w:rPr>
          <w:rFonts w:eastAsia="Calibri" w:cs="Arial"/>
          <w:lang w:val="en-ZA"/>
        </w:rPr>
        <w:t>Havenga</w:t>
      </w:r>
      <w:proofErr w:type="spellEnd"/>
      <w:r w:rsidRPr="005D38D3">
        <w:rPr>
          <w:rFonts w:eastAsia="Calibri" w:cs="Arial"/>
          <w:lang w:val="en-ZA"/>
        </w:rPr>
        <w:t xml:space="preserve"> Prize for Life Sciences from the Academy for Science and Art (2020)</w:t>
      </w:r>
    </w:p>
    <w:p w14:paraId="7DC69501" w14:textId="7DF04ECB" w:rsidR="009F42E1" w:rsidRDefault="002F1A7A" w:rsidP="005D38D3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5D38D3">
        <w:rPr>
          <w:rFonts w:eastAsia="Calibri" w:cs="Arial"/>
          <w:lang w:val="en-ZA"/>
        </w:rPr>
        <w:t>Royal Society of South Africa</w:t>
      </w:r>
      <w:r w:rsidR="00D34F6A">
        <w:rPr>
          <w:rFonts w:eastAsia="Calibri" w:cs="Arial"/>
          <w:lang w:val="en-ZA"/>
        </w:rPr>
        <w:t xml:space="preserve"> elected fellow</w:t>
      </w:r>
      <w:r w:rsidRPr="005D38D3">
        <w:rPr>
          <w:rFonts w:eastAsia="Calibri" w:cs="Arial"/>
          <w:lang w:val="en-ZA"/>
        </w:rPr>
        <w:t xml:space="preserve"> (2021)</w:t>
      </w:r>
    </w:p>
    <w:p w14:paraId="1995F1DD" w14:textId="77777777" w:rsidR="00631774" w:rsidRDefault="00760799" w:rsidP="00631774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 xml:space="preserve">Christiaan Hendrik </w:t>
      </w:r>
      <w:proofErr w:type="spellStart"/>
      <w:r>
        <w:rPr>
          <w:rFonts w:eastAsia="Calibri" w:cs="Arial"/>
          <w:lang w:val="en-ZA"/>
        </w:rPr>
        <w:t>Persoon</w:t>
      </w:r>
      <w:proofErr w:type="spellEnd"/>
      <w:r>
        <w:rPr>
          <w:rFonts w:eastAsia="Calibri" w:cs="Arial"/>
          <w:lang w:val="en-ZA"/>
        </w:rPr>
        <w:t xml:space="preserve"> Gold Medal from the </w:t>
      </w:r>
      <w:r w:rsidRPr="005D38D3">
        <w:rPr>
          <w:rFonts w:eastAsia="Calibri" w:cs="Arial"/>
          <w:lang w:val="en-ZA"/>
        </w:rPr>
        <w:t>Southern African Society of Plant Pathology</w:t>
      </w:r>
      <w:r>
        <w:rPr>
          <w:rFonts w:eastAsia="Calibri" w:cs="Arial"/>
          <w:lang w:val="en-ZA"/>
        </w:rPr>
        <w:t xml:space="preserve"> (2022)</w:t>
      </w:r>
    </w:p>
    <w:p w14:paraId="6EE28762" w14:textId="77777777" w:rsidR="00631774" w:rsidRDefault="00631774" w:rsidP="00631774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631774">
        <w:rPr>
          <w:rFonts w:eastAsia="Calibri" w:cs="Arial"/>
          <w:lang w:val="en-ZA"/>
        </w:rPr>
        <w:t xml:space="preserve">National Science and Technology Forum of South Africa (NSTF) – South32 Awards, Research and Innovation Management (2024) </w:t>
      </w:r>
    </w:p>
    <w:p w14:paraId="0D349E58" w14:textId="3B9C33C7" w:rsidR="00631774" w:rsidRPr="00631774" w:rsidRDefault="00631774" w:rsidP="00631774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 w:cs="Arial"/>
          <w:lang w:val="en-ZA"/>
        </w:rPr>
      </w:pPr>
      <w:r w:rsidRPr="00631774">
        <w:rPr>
          <w:rFonts w:eastAsia="Calibri" w:cs="Arial"/>
          <w:lang w:val="en-ZA"/>
        </w:rPr>
        <w:t>Nominated for an Alexander von Humboldt Research Award, Germany (</w:t>
      </w:r>
      <w:r>
        <w:rPr>
          <w:rFonts w:eastAsia="Calibri" w:cs="Arial"/>
          <w:lang w:val="en-ZA"/>
        </w:rPr>
        <w:t xml:space="preserve">2024; </w:t>
      </w:r>
      <w:r w:rsidRPr="00631774">
        <w:rPr>
          <w:rFonts w:eastAsia="Calibri" w:cs="Arial"/>
          <w:lang w:val="en-ZA"/>
        </w:rPr>
        <w:t>outcome pending)</w:t>
      </w:r>
    </w:p>
    <w:p w14:paraId="4A6A2E78" w14:textId="77777777" w:rsidR="008B0221" w:rsidRDefault="008B0221" w:rsidP="00A20939">
      <w:pPr>
        <w:spacing w:after="0" w:line="240" w:lineRule="auto"/>
        <w:jc w:val="both"/>
        <w:rPr>
          <w:rFonts w:eastAsia="Calibri" w:cs="Arial"/>
          <w:lang w:val="en-ZA"/>
        </w:rPr>
      </w:pPr>
    </w:p>
    <w:p w14:paraId="330EEED4" w14:textId="072A3098" w:rsidR="0036162B" w:rsidRPr="009F42E1" w:rsidRDefault="005D38D3" w:rsidP="0036162B">
      <w:pPr>
        <w:spacing w:after="0" w:line="240" w:lineRule="auto"/>
        <w:jc w:val="both"/>
        <w:rPr>
          <w:rFonts w:eastAsia="Calibri" w:cs="Arial"/>
          <w:b/>
          <w:bCs/>
          <w:lang w:val="en-ZA"/>
        </w:rPr>
      </w:pPr>
      <w:r>
        <w:rPr>
          <w:rFonts w:eastAsia="Calibri" w:cs="Arial"/>
          <w:b/>
          <w:bCs/>
          <w:lang w:val="en-ZA"/>
        </w:rPr>
        <w:t>Selected</w:t>
      </w:r>
      <w:r w:rsidR="0036162B" w:rsidRPr="009F42E1">
        <w:rPr>
          <w:rFonts w:eastAsia="Calibri" w:cs="Arial"/>
          <w:b/>
          <w:bCs/>
          <w:lang w:val="en-ZA"/>
        </w:rPr>
        <w:t xml:space="preserve"> papers</w:t>
      </w:r>
      <w:r w:rsidR="001732F7">
        <w:rPr>
          <w:rFonts w:eastAsia="Calibri" w:cs="Arial"/>
          <w:b/>
          <w:bCs/>
          <w:lang w:val="en-ZA"/>
        </w:rPr>
        <w:t xml:space="preserve"> and commentaries</w:t>
      </w:r>
    </w:p>
    <w:p w14:paraId="6A4E61B6" w14:textId="77777777" w:rsidR="00486991" w:rsidRDefault="00486991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 w:rsidRPr="00486991">
        <w:t xml:space="preserve">Slippers B, Crous PW, </w:t>
      </w:r>
      <w:proofErr w:type="spellStart"/>
      <w:r w:rsidRPr="00486991">
        <w:t>Denman</w:t>
      </w:r>
      <w:proofErr w:type="spellEnd"/>
      <w:r w:rsidRPr="00486991">
        <w:t xml:space="preserve"> S, </w:t>
      </w:r>
      <w:proofErr w:type="spellStart"/>
      <w:r w:rsidRPr="00486991">
        <w:t>Coutinho</w:t>
      </w:r>
      <w:proofErr w:type="spellEnd"/>
      <w:r w:rsidRPr="00486991">
        <w:t xml:space="preserve"> TA, </w:t>
      </w:r>
      <w:proofErr w:type="spellStart"/>
      <w:r w:rsidRPr="00486991">
        <w:t>Wingfield</w:t>
      </w:r>
      <w:proofErr w:type="spellEnd"/>
      <w:r w:rsidRPr="00486991">
        <w:t xml:space="preserve"> BD, </w:t>
      </w:r>
      <w:proofErr w:type="spellStart"/>
      <w:r w:rsidRPr="00486991">
        <w:t>Wingfield</w:t>
      </w:r>
      <w:proofErr w:type="spellEnd"/>
      <w:r w:rsidRPr="00486991">
        <w:t xml:space="preserve"> MJ. 2004. </w:t>
      </w:r>
      <w:proofErr w:type="spellStart"/>
      <w:r w:rsidRPr="00486991">
        <w:t>Combined</w:t>
      </w:r>
      <w:proofErr w:type="spellEnd"/>
      <w:r w:rsidRPr="00486991">
        <w:t xml:space="preserve"> multiple </w:t>
      </w:r>
      <w:proofErr w:type="spellStart"/>
      <w:r w:rsidRPr="00486991">
        <w:t>gene</w:t>
      </w:r>
      <w:proofErr w:type="spellEnd"/>
      <w:r w:rsidRPr="00486991">
        <w:t xml:space="preserve"> </w:t>
      </w:r>
      <w:proofErr w:type="spellStart"/>
      <w:r w:rsidRPr="00486991">
        <w:t>genealogies</w:t>
      </w:r>
      <w:proofErr w:type="spellEnd"/>
      <w:r w:rsidRPr="00486991">
        <w:t xml:space="preserve"> and </w:t>
      </w:r>
      <w:proofErr w:type="spellStart"/>
      <w:r w:rsidRPr="00486991">
        <w:t>phenotypic</w:t>
      </w:r>
      <w:proofErr w:type="spellEnd"/>
      <w:r w:rsidRPr="00486991">
        <w:t xml:space="preserve"> </w:t>
      </w:r>
      <w:proofErr w:type="spellStart"/>
      <w:r w:rsidRPr="00486991">
        <w:t>characters</w:t>
      </w:r>
      <w:proofErr w:type="spellEnd"/>
      <w:r w:rsidRPr="00486991">
        <w:t xml:space="preserve"> </w:t>
      </w:r>
      <w:proofErr w:type="spellStart"/>
      <w:r w:rsidRPr="00486991">
        <w:t>differentiate</w:t>
      </w:r>
      <w:proofErr w:type="spellEnd"/>
      <w:r w:rsidRPr="00486991">
        <w:t xml:space="preserve"> </w:t>
      </w:r>
      <w:proofErr w:type="spellStart"/>
      <w:r w:rsidRPr="00486991">
        <w:t>several</w:t>
      </w:r>
      <w:proofErr w:type="spellEnd"/>
      <w:r w:rsidRPr="00486991">
        <w:t xml:space="preserve"> </w:t>
      </w:r>
      <w:proofErr w:type="spellStart"/>
      <w:r w:rsidRPr="00486991">
        <w:t>species</w:t>
      </w:r>
      <w:proofErr w:type="spellEnd"/>
      <w:r w:rsidRPr="00486991">
        <w:t xml:space="preserve"> </w:t>
      </w:r>
      <w:proofErr w:type="spellStart"/>
      <w:r w:rsidRPr="00486991">
        <w:t>previously</w:t>
      </w:r>
      <w:proofErr w:type="spellEnd"/>
      <w:r w:rsidRPr="00486991">
        <w:t xml:space="preserve"> </w:t>
      </w:r>
      <w:proofErr w:type="spellStart"/>
      <w:r w:rsidRPr="00486991">
        <w:t>identified</w:t>
      </w:r>
      <w:proofErr w:type="spellEnd"/>
      <w:r w:rsidRPr="00486991">
        <w:t xml:space="preserve"> as </w:t>
      </w:r>
      <w:proofErr w:type="spellStart"/>
      <w:r w:rsidRPr="00486991">
        <w:rPr>
          <w:i/>
          <w:iCs/>
        </w:rPr>
        <w:t>Botryosphaeria</w:t>
      </w:r>
      <w:proofErr w:type="spellEnd"/>
      <w:r w:rsidRPr="00486991">
        <w:rPr>
          <w:i/>
          <w:iCs/>
        </w:rPr>
        <w:t xml:space="preserve"> </w:t>
      </w:r>
      <w:proofErr w:type="spellStart"/>
      <w:r w:rsidRPr="00486991">
        <w:rPr>
          <w:i/>
          <w:iCs/>
        </w:rPr>
        <w:t>dothidea</w:t>
      </w:r>
      <w:proofErr w:type="spellEnd"/>
      <w:r w:rsidRPr="00486991">
        <w:t xml:space="preserve">. </w:t>
      </w:r>
      <w:proofErr w:type="spellStart"/>
      <w:r w:rsidRPr="00486991">
        <w:t>Mycologia</w:t>
      </w:r>
      <w:proofErr w:type="spellEnd"/>
      <w:r w:rsidRPr="00486991">
        <w:t xml:space="preserve"> 96, 83-101.</w:t>
      </w:r>
    </w:p>
    <w:p w14:paraId="2CC78564" w14:textId="2D4FD295" w:rsidR="001732F7" w:rsidRDefault="001732F7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>
        <w:t xml:space="preserve">Slippers B. 2012. Small Science: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Nations. </w:t>
      </w:r>
      <w:r w:rsidRPr="005D38D3">
        <w:rPr>
          <w:i/>
        </w:rPr>
        <w:t>Science</w:t>
      </w:r>
      <w:r>
        <w:t xml:space="preserve"> 338, 882.</w:t>
      </w:r>
    </w:p>
    <w:p w14:paraId="703ACFB3" w14:textId="77777777" w:rsidR="001732F7" w:rsidRDefault="001732F7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bookmarkStart w:id="0" w:name="_heading=h.1tuee74" w:colFirst="0" w:colLast="0"/>
      <w:bookmarkEnd w:id="0"/>
      <w:r>
        <w:t xml:space="preserve">Slippers B. 2013. Young </w:t>
      </w:r>
      <w:proofErr w:type="spellStart"/>
      <w:r>
        <w:t>scientists</w:t>
      </w:r>
      <w:proofErr w:type="spellEnd"/>
      <w:r>
        <w:t xml:space="preserve">: Public engagement </w:t>
      </w:r>
      <w:proofErr w:type="spellStart"/>
      <w:r>
        <w:t>should</w:t>
      </w:r>
      <w:proofErr w:type="spellEnd"/>
      <w:r>
        <w:t xml:space="preserve"> start </w:t>
      </w:r>
      <w:proofErr w:type="spellStart"/>
      <w:r>
        <w:t>early</w:t>
      </w:r>
      <w:proofErr w:type="spellEnd"/>
      <w:r>
        <w:t xml:space="preserve">. </w:t>
      </w:r>
      <w:r w:rsidRPr="005D38D3">
        <w:rPr>
          <w:i/>
        </w:rPr>
        <w:t>Nature</w:t>
      </w:r>
      <w:r>
        <w:t xml:space="preserve"> 498, 299-299.</w:t>
      </w:r>
    </w:p>
    <w:p w14:paraId="1B3F0735" w14:textId="77777777" w:rsidR="001732F7" w:rsidRDefault="001732F7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bookmarkStart w:id="1" w:name="_heading=h.4iylrwe" w:colFirst="0" w:colLast="0"/>
      <w:bookmarkEnd w:id="1"/>
      <w:r>
        <w:t xml:space="preserve">Slippers B, </w:t>
      </w:r>
      <w:proofErr w:type="spellStart"/>
      <w:r>
        <w:t>Boissin</w:t>
      </w:r>
      <w:proofErr w:type="spellEnd"/>
      <w:r>
        <w:t xml:space="preserve"> E, Phillips AJL, </w:t>
      </w:r>
      <w:proofErr w:type="spellStart"/>
      <w:r>
        <w:t>Groenewald</w:t>
      </w:r>
      <w:proofErr w:type="spellEnd"/>
      <w:r>
        <w:t xml:space="preserve"> JZ, Lombard L, </w:t>
      </w:r>
      <w:proofErr w:type="spellStart"/>
      <w:r>
        <w:t>Wingfield</w:t>
      </w:r>
      <w:proofErr w:type="spellEnd"/>
      <w:r>
        <w:t xml:space="preserve"> MJ, </w:t>
      </w:r>
      <w:proofErr w:type="spellStart"/>
      <w:r>
        <w:t>Postma</w:t>
      </w:r>
      <w:proofErr w:type="spellEnd"/>
      <w:r>
        <w:t xml:space="preserve"> A, Burgess T, Crous PW. 2013. </w:t>
      </w:r>
      <w:proofErr w:type="spellStart"/>
      <w:r>
        <w:t>Phylogenetic</w:t>
      </w:r>
      <w:proofErr w:type="spellEnd"/>
      <w:r>
        <w:t xml:space="preserve"> </w:t>
      </w:r>
      <w:proofErr w:type="spellStart"/>
      <w:r>
        <w:t>lineages</w:t>
      </w:r>
      <w:proofErr w:type="spellEnd"/>
      <w:r>
        <w:t xml:space="preserve"> in the </w:t>
      </w:r>
      <w:proofErr w:type="spellStart"/>
      <w:r>
        <w:t>Botryosphaeriales</w:t>
      </w:r>
      <w:proofErr w:type="spellEnd"/>
      <w:r>
        <w:t xml:space="preserve">: </w:t>
      </w:r>
      <w:proofErr w:type="spellStart"/>
      <w:r>
        <w:t>a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and </w:t>
      </w:r>
      <w:proofErr w:type="spellStart"/>
      <w:r>
        <w:t>evolutionary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. </w:t>
      </w:r>
      <w:proofErr w:type="spellStart"/>
      <w:r w:rsidRPr="005D38D3">
        <w:rPr>
          <w:i/>
        </w:rPr>
        <w:t>Studies</w:t>
      </w:r>
      <w:proofErr w:type="spellEnd"/>
      <w:r w:rsidRPr="005D38D3">
        <w:rPr>
          <w:i/>
        </w:rPr>
        <w:t xml:space="preserve"> in </w:t>
      </w:r>
      <w:proofErr w:type="spellStart"/>
      <w:r w:rsidRPr="005D38D3">
        <w:rPr>
          <w:i/>
        </w:rPr>
        <w:t>Mycology</w:t>
      </w:r>
      <w:proofErr w:type="spellEnd"/>
      <w:r>
        <w:t xml:space="preserve"> 76, 31-49.</w:t>
      </w:r>
    </w:p>
    <w:p w14:paraId="2FB04FBA" w14:textId="77777777" w:rsid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>
        <w:t xml:space="preserve">Slippers B, </w:t>
      </w:r>
      <w:proofErr w:type="spellStart"/>
      <w:r>
        <w:t>Alisic</w:t>
      </w:r>
      <w:proofErr w:type="spellEnd"/>
      <w:r>
        <w:t xml:space="preserve"> E. 2015. Leadership training for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. </w:t>
      </w:r>
      <w:r w:rsidRPr="005D38D3">
        <w:rPr>
          <w:i/>
        </w:rPr>
        <w:t>Nature</w:t>
      </w:r>
      <w:r>
        <w:t xml:space="preserve"> 519, 414.</w:t>
      </w:r>
    </w:p>
    <w:p w14:paraId="481DBC45" w14:textId="5BDF524A" w:rsid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>
        <w:t xml:space="preserve">Slippers B, Hurley BP, </w:t>
      </w:r>
      <w:proofErr w:type="spellStart"/>
      <w:r>
        <w:t>Wingfield</w:t>
      </w:r>
      <w:proofErr w:type="spellEnd"/>
      <w:r>
        <w:t xml:space="preserve"> MJ. 2015a. Sirex </w:t>
      </w:r>
      <w:proofErr w:type="spellStart"/>
      <w:r>
        <w:t>Woodwasp</w:t>
      </w:r>
      <w:proofErr w:type="spellEnd"/>
      <w:r>
        <w:t xml:space="preserve">: A </w:t>
      </w:r>
      <w:r w:rsidR="00486991">
        <w:t>m</w:t>
      </w:r>
      <w:r>
        <w:t xml:space="preserve">odel for </w:t>
      </w:r>
      <w:proofErr w:type="spellStart"/>
      <w:r w:rsidR="00486991">
        <w:t>e</w:t>
      </w:r>
      <w:r>
        <w:t>volving</w:t>
      </w:r>
      <w:proofErr w:type="spellEnd"/>
      <w:r>
        <w:t xml:space="preserve"> </w:t>
      </w:r>
      <w:r w:rsidR="00486991">
        <w:t>m</w:t>
      </w:r>
      <w:r>
        <w:t xml:space="preserve">anagement </w:t>
      </w:r>
      <w:proofErr w:type="spellStart"/>
      <w:r w:rsidR="00486991">
        <w:t>p</w:t>
      </w:r>
      <w:r>
        <w:t>aradigms</w:t>
      </w:r>
      <w:proofErr w:type="spellEnd"/>
      <w:r>
        <w:t xml:space="preserve"> of </w:t>
      </w:r>
      <w:r w:rsidR="00486991">
        <w:t>i</w:t>
      </w:r>
      <w:r>
        <w:t xml:space="preserve">nvasive </w:t>
      </w:r>
      <w:proofErr w:type="spellStart"/>
      <w:r w:rsidR="00486991">
        <w:t>f</w:t>
      </w:r>
      <w:r>
        <w:t>orest</w:t>
      </w:r>
      <w:proofErr w:type="spellEnd"/>
      <w:r>
        <w:t xml:space="preserve"> </w:t>
      </w:r>
      <w:proofErr w:type="spellStart"/>
      <w:r w:rsidR="00486991">
        <w:t>p</w:t>
      </w:r>
      <w:r>
        <w:t>ests</w:t>
      </w:r>
      <w:proofErr w:type="spellEnd"/>
      <w:r>
        <w:t xml:space="preserve">. </w:t>
      </w:r>
      <w:proofErr w:type="spellStart"/>
      <w:r w:rsidRPr="005D38D3">
        <w:rPr>
          <w:i/>
        </w:rPr>
        <w:t>Annual</w:t>
      </w:r>
      <w:proofErr w:type="spellEnd"/>
      <w:r w:rsidRPr="005D38D3">
        <w:rPr>
          <w:i/>
        </w:rPr>
        <w:t xml:space="preserve"> </w:t>
      </w:r>
      <w:proofErr w:type="spellStart"/>
      <w:r w:rsidRPr="005D38D3">
        <w:rPr>
          <w:i/>
        </w:rPr>
        <w:t>Review</w:t>
      </w:r>
      <w:proofErr w:type="spellEnd"/>
      <w:r w:rsidRPr="005D38D3">
        <w:rPr>
          <w:i/>
        </w:rPr>
        <w:t xml:space="preserve"> of </w:t>
      </w:r>
      <w:proofErr w:type="spellStart"/>
      <w:r w:rsidRPr="005D38D3">
        <w:rPr>
          <w:i/>
        </w:rPr>
        <w:t>Entomology</w:t>
      </w:r>
      <w:proofErr w:type="spellEnd"/>
      <w:r>
        <w:t xml:space="preserve"> 60, 601-619.</w:t>
      </w:r>
    </w:p>
    <w:p w14:paraId="44A29122" w14:textId="386B1E47" w:rsidR="0036162B" w:rsidRP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>
        <w:t xml:space="preserve">Slippers B, Vogel C, </w:t>
      </w:r>
      <w:proofErr w:type="spellStart"/>
      <w:r>
        <w:t>Fioramonti</w:t>
      </w:r>
      <w:proofErr w:type="spellEnd"/>
      <w:r>
        <w:t xml:space="preserve"> L. 2015b. Global trends and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. </w:t>
      </w:r>
      <w:r w:rsidRPr="005D38D3">
        <w:rPr>
          <w:i/>
        </w:rPr>
        <w:t xml:space="preserve">South </w:t>
      </w:r>
      <w:proofErr w:type="spellStart"/>
      <w:r w:rsidRPr="005D38D3">
        <w:rPr>
          <w:i/>
        </w:rPr>
        <w:t>African</w:t>
      </w:r>
      <w:proofErr w:type="spellEnd"/>
      <w:r w:rsidRPr="005D38D3">
        <w:rPr>
          <w:i/>
        </w:rPr>
        <w:t xml:space="preserve"> Journal of Science</w:t>
      </w:r>
      <w:r>
        <w:t xml:space="preserve"> 111, 01-04.</w:t>
      </w:r>
    </w:p>
    <w:p w14:paraId="3BFA629F" w14:textId="4AC1D20A" w:rsid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proofErr w:type="spellStart"/>
      <w:r>
        <w:t>Wingfield</w:t>
      </w:r>
      <w:proofErr w:type="spellEnd"/>
      <w:r>
        <w:t xml:space="preserve"> MJ, </w:t>
      </w:r>
      <w:proofErr w:type="spellStart"/>
      <w:r>
        <w:t>Brockerhoff</w:t>
      </w:r>
      <w:proofErr w:type="spellEnd"/>
      <w:r>
        <w:t xml:space="preserve"> EG, </w:t>
      </w:r>
      <w:proofErr w:type="spellStart"/>
      <w:r>
        <w:t>Wingfield</w:t>
      </w:r>
      <w:proofErr w:type="spellEnd"/>
      <w:r>
        <w:t xml:space="preserve"> BD, Slippers B. 201</w:t>
      </w:r>
      <w:r w:rsidR="00486991">
        <w:t>5</w:t>
      </w:r>
      <w:r>
        <w:t xml:space="preserve">. </w:t>
      </w:r>
      <w:proofErr w:type="spellStart"/>
      <w:r>
        <w:t>Planted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: The </w:t>
      </w:r>
      <w:proofErr w:type="spellStart"/>
      <w:r>
        <w:t>need</w:t>
      </w:r>
      <w:proofErr w:type="spellEnd"/>
      <w:r>
        <w:t xml:space="preserve"> for a global </w:t>
      </w:r>
      <w:proofErr w:type="spellStart"/>
      <w:r>
        <w:t>strategy</w:t>
      </w:r>
      <w:proofErr w:type="spellEnd"/>
      <w:r>
        <w:t xml:space="preserve">. </w:t>
      </w:r>
      <w:r w:rsidRPr="005D38D3">
        <w:rPr>
          <w:i/>
        </w:rPr>
        <w:t>Science</w:t>
      </w:r>
      <w:r>
        <w:t xml:space="preserve"> 349, 832-836.</w:t>
      </w:r>
    </w:p>
    <w:p w14:paraId="090547A8" w14:textId="20C5CCF9" w:rsidR="00486991" w:rsidRDefault="00486991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proofErr w:type="spellStart"/>
      <w:r w:rsidRPr="00486991">
        <w:t>Vivas</w:t>
      </w:r>
      <w:proofErr w:type="spellEnd"/>
      <w:r w:rsidRPr="00486991">
        <w:t xml:space="preserve"> M, </w:t>
      </w:r>
      <w:proofErr w:type="spellStart"/>
      <w:r w:rsidRPr="00486991">
        <w:t>Kemler</w:t>
      </w:r>
      <w:proofErr w:type="spellEnd"/>
      <w:r w:rsidRPr="00486991">
        <w:t xml:space="preserve"> M, </w:t>
      </w:r>
      <w:proofErr w:type="spellStart"/>
      <w:r w:rsidRPr="00486991">
        <w:t>Mphahlele</w:t>
      </w:r>
      <w:proofErr w:type="spellEnd"/>
      <w:r w:rsidRPr="00486991">
        <w:t xml:space="preserve"> MM, </w:t>
      </w:r>
      <w:proofErr w:type="spellStart"/>
      <w:r w:rsidRPr="00486991">
        <w:t>Wingfield</w:t>
      </w:r>
      <w:proofErr w:type="spellEnd"/>
      <w:r w:rsidRPr="00486991">
        <w:t xml:space="preserve"> MJ, Slippers B. 2017. </w:t>
      </w:r>
      <w:proofErr w:type="spellStart"/>
      <w:r w:rsidRPr="00486991">
        <w:t>Maternal</w:t>
      </w:r>
      <w:proofErr w:type="spellEnd"/>
      <w:r w:rsidRPr="00486991">
        <w:t xml:space="preserve"> </w:t>
      </w:r>
      <w:proofErr w:type="spellStart"/>
      <w:r w:rsidRPr="00486991">
        <w:t>effects</w:t>
      </w:r>
      <w:proofErr w:type="spellEnd"/>
      <w:r w:rsidRPr="00486991">
        <w:t xml:space="preserve"> on </w:t>
      </w:r>
      <w:proofErr w:type="spellStart"/>
      <w:r w:rsidRPr="00486991">
        <w:t>phenotype</w:t>
      </w:r>
      <w:proofErr w:type="spellEnd"/>
      <w:r w:rsidRPr="00486991">
        <w:t xml:space="preserve">, </w:t>
      </w:r>
      <w:proofErr w:type="spellStart"/>
      <w:r w:rsidRPr="00486991">
        <w:t>resistance</w:t>
      </w:r>
      <w:proofErr w:type="spellEnd"/>
      <w:r w:rsidRPr="00486991">
        <w:t xml:space="preserve"> and the </w:t>
      </w:r>
      <w:proofErr w:type="spellStart"/>
      <w:r w:rsidRPr="00486991">
        <w:t>structuring</w:t>
      </w:r>
      <w:proofErr w:type="spellEnd"/>
      <w:r w:rsidRPr="00486991">
        <w:t xml:space="preserve"> of </w:t>
      </w:r>
      <w:proofErr w:type="spellStart"/>
      <w:r w:rsidRPr="00486991">
        <w:t>fungal</w:t>
      </w:r>
      <w:proofErr w:type="spellEnd"/>
      <w:r w:rsidRPr="00486991">
        <w:t xml:space="preserve"> </w:t>
      </w:r>
      <w:proofErr w:type="spellStart"/>
      <w:r w:rsidRPr="00486991">
        <w:t>communities</w:t>
      </w:r>
      <w:proofErr w:type="spellEnd"/>
      <w:r w:rsidRPr="00486991">
        <w:t xml:space="preserve"> in </w:t>
      </w:r>
      <w:r w:rsidRPr="00486991">
        <w:rPr>
          <w:i/>
          <w:iCs/>
        </w:rPr>
        <w:t>Eucalyptus grandis</w:t>
      </w:r>
      <w:r w:rsidRPr="00486991">
        <w:t xml:space="preserve">. </w:t>
      </w:r>
      <w:proofErr w:type="spellStart"/>
      <w:r w:rsidRPr="00486991">
        <w:rPr>
          <w:i/>
          <w:iCs/>
        </w:rPr>
        <w:t>Environmental</w:t>
      </w:r>
      <w:proofErr w:type="spellEnd"/>
      <w:r w:rsidRPr="00486991">
        <w:rPr>
          <w:i/>
          <w:iCs/>
        </w:rPr>
        <w:t xml:space="preserve"> and </w:t>
      </w:r>
      <w:proofErr w:type="spellStart"/>
      <w:r w:rsidRPr="00486991">
        <w:rPr>
          <w:i/>
          <w:iCs/>
        </w:rPr>
        <w:t>Experimental</w:t>
      </w:r>
      <w:proofErr w:type="spellEnd"/>
      <w:r w:rsidRPr="00486991">
        <w:t xml:space="preserve"> </w:t>
      </w:r>
      <w:proofErr w:type="spellStart"/>
      <w:r w:rsidRPr="00486991">
        <w:t>Botany</w:t>
      </w:r>
      <w:proofErr w:type="spellEnd"/>
      <w:r w:rsidRPr="00486991">
        <w:t xml:space="preserve"> 140, 120-127.</w:t>
      </w:r>
    </w:p>
    <w:p w14:paraId="77469609" w14:textId="77777777" w:rsid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 w:rsidRPr="005D38D3">
        <w:rPr>
          <w:highlight w:val="white"/>
        </w:rPr>
        <w:t xml:space="preserve">Slippers B. 2020. The Plant </w:t>
      </w:r>
      <w:proofErr w:type="spellStart"/>
      <w:r w:rsidRPr="005D38D3">
        <w:rPr>
          <w:highlight w:val="white"/>
        </w:rPr>
        <w:t>Disease</w:t>
      </w:r>
      <w:proofErr w:type="spellEnd"/>
      <w:r w:rsidRPr="005D38D3">
        <w:rPr>
          <w:highlight w:val="white"/>
        </w:rPr>
        <w:t xml:space="preserve"> </w:t>
      </w:r>
      <w:proofErr w:type="spellStart"/>
      <w:r w:rsidRPr="005D38D3">
        <w:rPr>
          <w:highlight w:val="white"/>
        </w:rPr>
        <w:t>Pyramid</w:t>
      </w:r>
      <w:proofErr w:type="spellEnd"/>
      <w:r w:rsidRPr="005D38D3">
        <w:rPr>
          <w:highlight w:val="white"/>
        </w:rPr>
        <w:t xml:space="preserve">: The relevance of the original vision of plant </w:t>
      </w:r>
      <w:proofErr w:type="spellStart"/>
      <w:r w:rsidRPr="005D38D3">
        <w:rPr>
          <w:highlight w:val="white"/>
        </w:rPr>
        <w:t>pathology</w:t>
      </w:r>
      <w:proofErr w:type="spellEnd"/>
      <w:r w:rsidRPr="005D38D3">
        <w:rPr>
          <w:highlight w:val="white"/>
        </w:rPr>
        <w:t xml:space="preserve"> in 2020. </w:t>
      </w:r>
      <w:r w:rsidRPr="005D38D3">
        <w:rPr>
          <w:i/>
          <w:iCs/>
          <w:highlight w:val="white"/>
        </w:rPr>
        <w:t xml:space="preserve">South </w:t>
      </w:r>
      <w:proofErr w:type="spellStart"/>
      <w:r w:rsidRPr="005D38D3">
        <w:rPr>
          <w:i/>
          <w:iCs/>
          <w:highlight w:val="white"/>
        </w:rPr>
        <w:t>African</w:t>
      </w:r>
      <w:proofErr w:type="spellEnd"/>
      <w:r w:rsidRPr="005D38D3">
        <w:rPr>
          <w:i/>
          <w:iCs/>
          <w:highlight w:val="white"/>
        </w:rPr>
        <w:t xml:space="preserve"> Journal of Science</w:t>
      </w:r>
      <w:r w:rsidRPr="005D38D3">
        <w:rPr>
          <w:highlight w:val="white"/>
        </w:rPr>
        <w:t xml:space="preserve">, 116. </w:t>
      </w:r>
    </w:p>
    <w:p w14:paraId="1C009A51" w14:textId="77777777" w:rsidR="00051D86" w:rsidRDefault="00051D86" w:rsidP="005D38D3">
      <w:pPr>
        <w:pStyle w:val="ListParagraph"/>
        <w:numPr>
          <w:ilvl w:val="0"/>
          <w:numId w:val="1"/>
        </w:numPr>
        <w:spacing w:after="120" w:line="276" w:lineRule="auto"/>
        <w:ind w:left="426"/>
      </w:pPr>
      <w:r w:rsidRPr="005D38D3">
        <w:rPr>
          <w:highlight w:val="white"/>
        </w:rPr>
        <w:t xml:space="preserve">Slippers B, Hurley BP, Allison J. 2020. </w:t>
      </w:r>
      <w:proofErr w:type="spellStart"/>
      <w:r w:rsidRPr="005D38D3">
        <w:rPr>
          <w:highlight w:val="white"/>
        </w:rPr>
        <w:t>Harnessing</w:t>
      </w:r>
      <w:proofErr w:type="spellEnd"/>
      <w:r w:rsidRPr="005D38D3">
        <w:rPr>
          <w:highlight w:val="white"/>
        </w:rPr>
        <w:t xml:space="preserve"> the </w:t>
      </w:r>
      <w:proofErr w:type="spellStart"/>
      <w:r w:rsidRPr="005D38D3">
        <w:rPr>
          <w:highlight w:val="white"/>
        </w:rPr>
        <w:t>potential</w:t>
      </w:r>
      <w:proofErr w:type="spellEnd"/>
      <w:r w:rsidRPr="005D38D3">
        <w:rPr>
          <w:highlight w:val="white"/>
        </w:rPr>
        <w:t xml:space="preserve"> of </w:t>
      </w:r>
      <w:proofErr w:type="spellStart"/>
      <w:r w:rsidRPr="005D38D3">
        <w:rPr>
          <w:highlight w:val="white"/>
        </w:rPr>
        <w:t>Precision</w:t>
      </w:r>
      <w:proofErr w:type="spellEnd"/>
      <w:r w:rsidRPr="005D38D3">
        <w:rPr>
          <w:highlight w:val="white"/>
        </w:rPr>
        <w:t xml:space="preserve"> Pest Management in plantation </w:t>
      </w:r>
      <w:proofErr w:type="spellStart"/>
      <w:r w:rsidRPr="005D38D3">
        <w:rPr>
          <w:highlight w:val="white"/>
        </w:rPr>
        <w:t>forests</w:t>
      </w:r>
      <w:proofErr w:type="spellEnd"/>
      <w:r w:rsidRPr="005D38D3">
        <w:rPr>
          <w:highlight w:val="white"/>
        </w:rPr>
        <w:t xml:space="preserve">. </w:t>
      </w:r>
      <w:proofErr w:type="spellStart"/>
      <w:r w:rsidRPr="005D38D3">
        <w:rPr>
          <w:i/>
          <w:iCs/>
          <w:highlight w:val="white"/>
        </w:rPr>
        <w:t>Southern</w:t>
      </w:r>
      <w:proofErr w:type="spellEnd"/>
      <w:r w:rsidRPr="005D38D3">
        <w:rPr>
          <w:i/>
          <w:iCs/>
          <w:highlight w:val="white"/>
        </w:rPr>
        <w:t xml:space="preserve"> </w:t>
      </w:r>
      <w:proofErr w:type="spellStart"/>
      <w:r w:rsidRPr="005D38D3">
        <w:rPr>
          <w:i/>
          <w:iCs/>
          <w:highlight w:val="white"/>
        </w:rPr>
        <w:t>Forests</w:t>
      </w:r>
      <w:proofErr w:type="spellEnd"/>
      <w:r w:rsidRPr="005D38D3">
        <w:rPr>
          <w:i/>
          <w:iCs/>
          <w:highlight w:val="white"/>
        </w:rPr>
        <w:t>: A Journal of Forest Science</w:t>
      </w:r>
      <w:r w:rsidRPr="005D38D3">
        <w:rPr>
          <w:highlight w:val="white"/>
        </w:rPr>
        <w:t xml:space="preserve"> 82, 197–201. </w:t>
      </w:r>
    </w:p>
    <w:p w14:paraId="5139DFFF" w14:textId="77777777" w:rsidR="0015586E" w:rsidRDefault="00486991" w:rsidP="0015586E">
      <w:pPr>
        <w:pStyle w:val="ListParagraph"/>
        <w:numPr>
          <w:ilvl w:val="0"/>
          <w:numId w:val="1"/>
        </w:numPr>
        <w:spacing w:after="120" w:line="276" w:lineRule="auto"/>
        <w:ind w:left="426"/>
      </w:pPr>
      <w:proofErr w:type="spellStart"/>
      <w:r w:rsidRPr="00486991">
        <w:t>Messal</w:t>
      </w:r>
      <w:proofErr w:type="spellEnd"/>
      <w:r w:rsidRPr="00486991">
        <w:t xml:space="preserve"> M, </w:t>
      </w:r>
      <w:proofErr w:type="spellStart"/>
      <w:r w:rsidRPr="00486991">
        <w:t>Vivas</w:t>
      </w:r>
      <w:proofErr w:type="spellEnd"/>
      <w:r w:rsidRPr="00486991">
        <w:t xml:space="preserve"> M, </w:t>
      </w:r>
      <w:proofErr w:type="spellStart"/>
      <w:r w:rsidRPr="00486991">
        <w:t>Kemler</w:t>
      </w:r>
      <w:proofErr w:type="spellEnd"/>
      <w:r w:rsidRPr="00486991">
        <w:t xml:space="preserve"> M, </w:t>
      </w:r>
      <w:proofErr w:type="spellStart"/>
      <w:r w:rsidRPr="00486991">
        <w:t>Begerow</w:t>
      </w:r>
      <w:proofErr w:type="spellEnd"/>
      <w:r w:rsidRPr="00486991">
        <w:t xml:space="preserve"> D, </w:t>
      </w:r>
      <w:proofErr w:type="spellStart"/>
      <w:r w:rsidRPr="00486991">
        <w:t>Brachmann</w:t>
      </w:r>
      <w:proofErr w:type="spellEnd"/>
      <w:r w:rsidRPr="00486991">
        <w:t xml:space="preserve"> A, </w:t>
      </w:r>
      <w:proofErr w:type="spellStart"/>
      <w:r w:rsidRPr="00486991">
        <w:t>Witfeld</w:t>
      </w:r>
      <w:proofErr w:type="spellEnd"/>
      <w:r w:rsidRPr="00486991">
        <w:t xml:space="preserve"> F, </w:t>
      </w:r>
      <w:proofErr w:type="spellStart"/>
      <w:r w:rsidRPr="00486991">
        <w:t>Naidoo</w:t>
      </w:r>
      <w:proofErr w:type="spellEnd"/>
      <w:r w:rsidRPr="00486991">
        <w:t xml:space="preserve"> S, Slippers B. 2022. </w:t>
      </w:r>
      <w:proofErr w:type="spellStart"/>
      <w:r w:rsidRPr="00486991">
        <w:t>Fungal</w:t>
      </w:r>
      <w:proofErr w:type="spellEnd"/>
      <w:r w:rsidRPr="00486991">
        <w:t xml:space="preserve"> </w:t>
      </w:r>
      <w:proofErr w:type="spellStart"/>
      <w:r w:rsidRPr="00486991">
        <w:t>communities</w:t>
      </w:r>
      <w:proofErr w:type="spellEnd"/>
      <w:r w:rsidRPr="00486991">
        <w:t xml:space="preserve"> of </w:t>
      </w:r>
      <w:r w:rsidRPr="008B0221">
        <w:rPr>
          <w:i/>
          <w:iCs/>
        </w:rPr>
        <w:t>Eucalyptus grandis</w:t>
      </w:r>
      <w:r w:rsidRPr="00486991">
        <w:t xml:space="preserve"> </w:t>
      </w:r>
      <w:proofErr w:type="spellStart"/>
      <w:r w:rsidRPr="00486991">
        <w:t>leaves</w:t>
      </w:r>
      <w:proofErr w:type="spellEnd"/>
      <w:r w:rsidRPr="00486991">
        <w:t xml:space="preserve"> are </w:t>
      </w:r>
      <w:proofErr w:type="spellStart"/>
      <w:r w:rsidRPr="00486991">
        <w:t>influenced</w:t>
      </w:r>
      <w:proofErr w:type="spellEnd"/>
      <w:r w:rsidRPr="00486991">
        <w:t xml:space="preserve"> by the </w:t>
      </w:r>
      <w:proofErr w:type="spellStart"/>
      <w:r w:rsidRPr="00486991">
        <w:t>insect</w:t>
      </w:r>
      <w:proofErr w:type="spellEnd"/>
      <w:r w:rsidRPr="00486991">
        <w:t xml:space="preserve"> </w:t>
      </w:r>
      <w:proofErr w:type="spellStart"/>
      <w:r w:rsidRPr="00486991">
        <w:t>pest</w:t>
      </w:r>
      <w:proofErr w:type="spellEnd"/>
      <w:r w:rsidRPr="00486991">
        <w:t xml:space="preserve"> </w:t>
      </w:r>
      <w:proofErr w:type="spellStart"/>
      <w:r w:rsidRPr="00486991">
        <w:rPr>
          <w:i/>
          <w:iCs/>
        </w:rPr>
        <w:t>Leptocybe</w:t>
      </w:r>
      <w:proofErr w:type="spellEnd"/>
      <w:r w:rsidRPr="00486991">
        <w:rPr>
          <w:i/>
          <w:iCs/>
        </w:rPr>
        <w:t xml:space="preserve"> </w:t>
      </w:r>
      <w:proofErr w:type="spellStart"/>
      <w:r w:rsidRPr="00486991">
        <w:rPr>
          <w:i/>
          <w:iCs/>
        </w:rPr>
        <w:t>invasa</w:t>
      </w:r>
      <w:proofErr w:type="spellEnd"/>
      <w:r w:rsidRPr="00486991">
        <w:t xml:space="preserve">. </w:t>
      </w:r>
      <w:proofErr w:type="spellStart"/>
      <w:r w:rsidRPr="00486991">
        <w:rPr>
          <w:i/>
          <w:iCs/>
        </w:rPr>
        <w:t>Frontiers</w:t>
      </w:r>
      <w:proofErr w:type="spellEnd"/>
      <w:r w:rsidRPr="00486991">
        <w:rPr>
          <w:i/>
          <w:iCs/>
        </w:rPr>
        <w:t xml:space="preserve"> in </w:t>
      </w:r>
      <w:proofErr w:type="spellStart"/>
      <w:r w:rsidRPr="00486991">
        <w:rPr>
          <w:i/>
          <w:iCs/>
        </w:rPr>
        <w:t>Microbiology</w:t>
      </w:r>
      <w:proofErr w:type="spellEnd"/>
      <w:r w:rsidRPr="00486991">
        <w:t xml:space="preserve"> 13, 841621.</w:t>
      </w:r>
    </w:p>
    <w:p w14:paraId="06B2D22E" w14:textId="581108B2" w:rsidR="0015586E" w:rsidRDefault="0015586E" w:rsidP="0015586E">
      <w:pPr>
        <w:pStyle w:val="ListParagraph"/>
        <w:numPr>
          <w:ilvl w:val="0"/>
          <w:numId w:val="1"/>
        </w:numPr>
        <w:spacing w:after="120" w:line="276" w:lineRule="auto"/>
        <w:ind w:left="426"/>
      </w:pPr>
      <w:r w:rsidRPr="0015586E">
        <w:rPr>
          <w:bCs/>
        </w:rPr>
        <w:t xml:space="preserve">Harris MA, Slippers B, </w:t>
      </w:r>
      <w:proofErr w:type="spellStart"/>
      <w:r w:rsidRPr="0015586E">
        <w:rPr>
          <w:bCs/>
        </w:rPr>
        <w:t>Kemler</w:t>
      </w:r>
      <w:proofErr w:type="spellEnd"/>
      <w:r w:rsidRPr="0015586E">
        <w:rPr>
          <w:bCs/>
        </w:rPr>
        <w:t xml:space="preserve"> M, Greve M. 2023. </w:t>
      </w:r>
      <w:proofErr w:type="spellStart"/>
      <w:r w:rsidRPr="0015586E">
        <w:rPr>
          <w:bCs/>
        </w:rPr>
        <w:t>Opportunities</w:t>
      </w:r>
      <w:proofErr w:type="spellEnd"/>
      <w:r w:rsidRPr="0015586E">
        <w:rPr>
          <w:bCs/>
        </w:rPr>
        <w:t xml:space="preserve"> for </w:t>
      </w:r>
      <w:proofErr w:type="spellStart"/>
      <w:r w:rsidRPr="0015586E">
        <w:rPr>
          <w:bCs/>
        </w:rPr>
        <w:t>diversified</w:t>
      </w:r>
      <w:proofErr w:type="spellEnd"/>
      <w:r w:rsidRPr="0015586E">
        <w:rPr>
          <w:bCs/>
        </w:rPr>
        <w:t xml:space="preserve"> usage of </w:t>
      </w:r>
      <w:proofErr w:type="spellStart"/>
      <w:r w:rsidRPr="0015586E">
        <w:rPr>
          <w:bCs/>
        </w:rPr>
        <w:t>metabarcoding</w:t>
      </w:r>
      <w:proofErr w:type="spellEnd"/>
      <w:r w:rsidRPr="0015586E">
        <w:rPr>
          <w:bCs/>
        </w:rPr>
        <w:t xml:space="preserve"> data for </w:t>
      </w:r>
      <w:proofErr w:type="spellStart"/>
      <w:r w:rsidRPr="0015586E">
        <w:rPr>
          <w:bCs/>
        </w:rPr>
        <w:t>fungal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biogeography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through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increased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metadata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quality</w:t>
      </w:r>
      <w:proofErr w:type="spellEnd"/>
      <w:r w:rsidRPr="0015586E">
        <w:rPr>
          <w:bCs/>
        </w:rPr>
        <w:t xml:space="preserve">. </w:t>
      </w:r>
      <w:proofErr w:type="spellStart"/>
      <w:r w:rsidRPr="0015586E">
        <w:rPr>
          <w:bCs/>
          <w:i/>
          <w:iCs/>
        </w:rPr>
        <w:t>Fungal</w:t>
      </w:r>
      <w:proofErr w:type="spellEnd"/>
      <w:r w:rsidRPr="0015586E">
        <w:rPr>
          <w:bCs/>
          <w:i/>
          <w:iCs/>
        </w:rPr>
        <w:t xml:space="preserve"> </w:t>
      </w:r>
      <w:proofErr w:type="spellStart"/>
      <w:r w:rsidRPr="0015586E">
        <w:rPr>
          <w:bCs/>
          <w:i/>
          <w:iCs/>
        </w:rPr>
        <w:t>Biology</w:t>
      </w:r>
      <w:proofErr w:type="spellEnd"/>
      <w:r w:rsidRPr="0015586E">
        <w:rPr>
          <w:bCs/>
          <w:i/>
          <w:iCs/>
        </w:rPr>
        <w:t xml:space="preserve"> </w:t>
      </w:r>
      <w:proofErr w:type="spellStart"/>
      <w:r w:rsidRPr="0015586E">
        <w:rPr>
          <w:bCs/>
          <w:i/>
          <w:iCs/>
        </w:rPr>
        <w:t>Reviews</w:t>
      </w:r>
      <w:proofErr w:type="spellEnd"/>
      <w:r w:rsidRPr="0015586E">
        <w:rPr>
          <w:bCs/>
        </w:rPr>
        <w:t xml:space="preserve"> 46, 100329.</w:t>
      </w:r>
    </w:p>
    <w:p w14:paraId="31DEF360" w14:textId="77777777" w:rsidR="0015586E" w:rsidRPr="0015586E" w:rsidRDefault="0015586E" w:rsidP="0015586E">
      <w:pPr>
        <w:pStyle w:val="ListParagraph"/>
        <w:numPr>
          <w:ilvl w:val="0"/>
          <w:numId w:val="1"/>
        </w:numPr>
        <w:spacing w:after="120" w:line="276" w:lineRule="auto"/>
        <w:ind w:left="426"/>
      </w:pPr>
      <w:r>
        <w:rPr>
          <w:bCs/>
        </w:rPr>
        <w:lastRenderedPageBreak/>
        <w:t xml:space="preserve">Slippers B, </w:t>
      </w:r>
      <w:proofErr w:type="spellStart"/>
      <w:r>
        <w:rPr>
          <w:bCs/>
        </w:rPr>
        <w:t>Ramabulana</w:t>
      </w:r>
      <w:proofErr w:type="spellEnd"/>
      <w:r>
        <w:rPr>
          <w:bCs/>
        </w:rPr>
        <w:t xml:space="preserve"> E, Coetzee MPA. 2024.</w:t>
      </w:r>
      <w:r w:rsidRPr="000A21C3">
        <w:t xml:space="preserve"> </w:t>
      </w:r>
      <w:proofErr w:type="spellStart"/>
      <w:r w:rsidRPr="000A21C3">
        <w:rPr>
          <w:bCs/>
          <w:i/>
          <w:iCs/>
        </w:rPr>
        <w:t>Botryosphaeriaceae</w:t>
      </w:r>
      <w:proofErr w:type="spellEnd"/>
      <w:r w:rsidRPr="000A21C3">
        <w:rPr>
          <w:bCs/>
        </w:rPr>
        <w:t xml:space="preserve"> </w:t>
      </w:r>
      <w:proofErr w:type="spellStart"/>
      <w:r w:rsidRPr="000A21C3">
        <w:rPr>
          <w:bCs/>
        </w:rPr>
        <w:t>partially</w:t>
      </w:r>
      <w:proofErr w:type="spellEnd"/>
      <w:r w:rsidRPr="000A21C3">
        <w:rPr>
          <w:bCs/>
        </w:rPr>
        <w:t xml:space="preserve"> </w:t>
      </w:r>
      <w:proofErr w:type="spellStart"/>
      <w:r w:rsidRPr="000A21C3">
        <w:rPr>
          <w:bCs/>
        </w:rPr>
        <w:t>overlap</w:t>
      </w:r>
      <w:proofErr w:type="spellEnd"/>
      <w:r w:rsidRPr="000A21C3">
        <w:rPr>
          <w:bCs/>
        </w:rPr>
        <w:t xml:space="preserve"> on </w:t>
      </w:r>
      <w:proofErr w:type="spellStart"/>
      <w:r w:rsidRPr="000A21C3">
        <w:rPr>
          <w:bCs/>
        </w:rPr>
        <w:t>asymptomatic</w:t>
      </w:r>
      <w:proofErr w:type="spellEnd"/>
      <w:r w:rsidRPr="000A21C3">
        <w:rPr>
          <w:bCs/>
        </w:rPr>
        <w:t xml:space="preserve"> and </w:t>
      </w:r>
      <w:proofErr w:type="spellStart"/>
      <w:r w:rsidRPr="000A21C3">
        <w:rPr>
          <w:bCs/>
        </w:rPr>
        <w:t>symptomatic</w:t>
      </w:r>
      <w:proofErr w:type="spellEnd"/>
      <w:r w:rsidRPr="000A21C3">
        <w:rPr>
          <w:bCs/>
        </w:rPr>
        <w:t xml:space="preserve"> tissues of </w:t>
      </w:r>
      <w:proofErr w:type="spellStart"/>
      <w:r w:rsidRPr="000A21C3">
        <w:rPr>
          <w:bCs/>
          <w:i/>
          <w:iCs/>
        </w:rPr>
        <w:t>Anacardiaceae</w:t>
      </w:r>
      <w:proofErr w:type="spellEnd"/>
      <w:r w:rsidRPr="000A21C3">
        <w:rPr>
          <w:bCs/>
        </w:rPr>
        <w:t xml:space="preserve"> in </w:t>
      </w:r>
      <w:proofErr w:type="spellStart"/>
      <w:r w:rsidRPr="000A21C3">
        <w:rPr>
          <w:bCs/>
        </w:rPr>
        <w:t>agroecosystems</w:t>
      </w:r>
      <w:proofErr w:type="spellEnd"/>
      <w:r w:rsidRPr="000A21C3">
        <w:rPr>
          <w:bCs/>
        </w:rPr>
        <w:t xml:space="preserve"> and conservation areas in </w:t>
      </w:r>
      <w:proofErr w:type="spellStart"/>
      <w:r w:rsidRPr="000A21C3">
        <w:rPr>
          <w:bCs/>
        </w:rPr>
        <w:t>northern</w:t>
      </w:r>
      <w:proofErr w:type="spellEnd"/>
      <w:r w:rsidRPr="000A21C3">
        <w:rPr>
          <w:bCs/>
        </w:rPr>
        <w:t xml:space="preserve"> South </w:t>
      </w:r>
      <w:proofErr w:type="spellStart"/>
      <w:r w:rsidRPr="000A21C3">
        <w:rPr>
          <w:bCs/>
        </w:rPr>
        <w:t>Africa</w:t>
      </w:r>
      <w:proofErr w:type="spellEnd"/>
      <w:r>
        <w:rPr>
          <w:bCs/>
        </w:rPr>
        <w:t xml:space="preserve">. </w:t>
      </w:r>
      <w:proofErr w:type="spellStart"/>
      <w:r w:rsidRPr="005D78DA">
        <w:rPr>
          <w:bCs/>
          <w:i/>
          <w:iCs/>
        </w:rPr>
        <w:t>Fungal</w:t>
      </w:r>
      <w:proofErr w:type="spellEnd"/>
      <w:r w:rsidRPr="005D78DA">
        <w:rPr>
          <w:bCs/>
          <w:i/>
          <w:iCs/>
        </w:rPr>
        <w:t xml:space="preserve"> </w:t>
      </w:r>
      <w:proofErr w:type="spellStart"/>
      <w:r w:rsidRPr="005D78DA">
        <w:rPr>
          <w:bCs/>
          <w:i/>
          <w:iCs/>
        </w:rPr>
        <w:t>Systematics</w:t>
      </w:r>
      <w:proofErr w:type="spellEnd"/>
      <w:r w:rsidRPr="005D78DA">
        <w:rPr>
          <w:bCs/>
          <w:i/>
          <w:iCs/>
        </w:rPr>
        <w:t xml:space="preserve"> and </w:t>
      </w:r>
      <w:proofErr w:type="spellStart"/>
      <w:r w:rsidRPr="005D78DA">
        <w:rPr>
          <w:bCs/>
          <w:i/>
          <w:iCs/>
        </w:rPr>
        <w:t>Evolution</w:t>
      </w:r>
      <w:proofErr w:type="spellEnd"/>
      <w:r>
        <w:rPr>
          <w:bCs/>
        </w:rPr>
        <w:t xml:space="preserve"> 13, 131-142.</w:t>
      </w:r>
    </w:p>
    <w:p w14:paraId="13860EA5" w14:textId="728EEF10" w:rsidR="0015586E" w:rsidRDefault="0015586E" w:rsidP="0015586E">
      <w:pPr>
        <w:pStyle w:val="ListParagraph"/>
        <w:numPr>
          <w:ilvl w:val="0"/>
          <w:numId w:val="1"/>
        </w:numPr>
        <w:spacing w:after="120" w:line="276" w:lineRule="auto"/>
        <w:ind w:left="426"/>
      </w:pPr>
      <w:proofErr w:type="spellStart"/>
      <w:r w:rsidRPr="0015586E">
        <w:rPr>
          <w:bCs/>
        </w:rPr>
        <w:t>Tanney</w:t>
      </w:r>
      <w:proofErr w:type="spellEnd"/>
      <w:r w:rsidRPr="0015586E">
        <w:rPr>
          <w:bCs/>
        </w:rPr>
        <w:t xml:space="preserve"> JB, </w:t>
      </w:r>
      <w:proofErr w:type="spellStart"/>
      <w:r w:rsidRPr="0015586E">
        <w:rPr>
          <w:bCs/>
        </w:rPr>
        <w:t>Kemler</w:t>
      </w:r>
      <w:proofErr w:type="spellEnd"/>
      <w:r w:rsidRPr="0015586E">
        <w:rPr>
          <w:bCs/>
        </w:rPr>
        <w:t xml:space="preserve"> M, </w:t>
      </w:r>
      <w:proofErr w:type="spellStart"/>
      <w:r w:rsidRPr="0015586E">
        <w:rPr>
          <w:bCs/>
        </w:rPr>
        <w:t>Vivas</w:t>
      </w:r>
      <w:proofErr w:type="spellEnd"/>
      <w:r w:rsidRPr="0015586E">
        <w:rPr>
          <w:bCs/>
        </w:rPr>
        <w:t xml:space="preserve"> M, </w:t>
      </w:r>
      <w:proofErr w:type="spellStart"/>
      <w:r w:rsidRPr="0015586E">
        <w:rPr>
          <w:bCs/>
        </w:rPr>
        <w:t>Wingfield</w:t>
      </w:r>
      <w:proofErr w:type="spellEnd"/>
      <w:r w:rsidRPr="0015586E">
        <w:rPr>
          <w:bCs/>
        </w:rPr>
        <w:t xml:space="preserve"> MJ, Slippers B. 2025. Silent </w:t>
      </w:r>
      <w:proofErr w:type="spellStart"/>
      <w:r w:rsidRPr="0015586E">
        <w:rPr>
          <w:bCs/>
        </w:rPr>
        <w:t>invaders</w:t>
      </w:r>
      <w:proofErr w:type="spellEnd"/>
      <w:r w:rsidRPr="0015586E">
        <w:rPr>
          <w:bCs/>
        </w:rPr>
        <w:t xml:space="preserve">: the </w:t>
      </w:r>
      <w:proofErr w:type="spellStart"/>
      <w:r w:rsidRPr="0015586E">
        <w:rPr>
          <w:bCs/>
        </w:rPr>
        <w:t>hidden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threat</w:t>
      </w:r>
      <w:proofErr w:type="spellEnd"/>
      <w:r w:rsidRPr="0015586E">
        <w:rPr>
          <w:bCs/>
        </w:rPr>
        <w:t xml:space="preserve"> of </w:t>
      </w:r>
      <w:proofErr w:type="spellStart"/>
      <w:r w:rsidRPr="0015586E">
        <w:rPr>
          <w:bCs/>
        </w:rPr>
        <w:t>asymptomatic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phytobiomes</w:t>
      </w:r>
      <w:proofErr w:type="spellEnd"/>
      <w:r w:rsidRPr="0015586E">
        <w:rPr>
          <w:bCs/>
        </w:rPr>
        <w:t xml:space="preserve"> to </w:t>
      </w:r>
      <w:proofErr w:type="spellStart"/>
      <w:r w:rsidRPr="0015586E">
        <w:rPr>
          <w:bCs/>
        </w:rPr>
        <w:t>forest</w:t>
      </w:r>
      <w:proofErr w:type="spellEnd"/>
      <w:r w:rsidRPr="0015586E">
        <w:rPr>
          <w:bCs/>
        </w:rPr>
        <w:t xml:space="preserve"> </w:t>
      </w:r>
      <w:proofErr w:type="spellStart"/>
      <w:r w:rsidRPr="0015586E">
        <w:rPr>
          <w:bCs/>
        </w:rPr>
        <w:t>biosecurity</w:t>
      </w:r>
      <w:proofErr w:type="spellEnd"/>
      <w:r w:rsidRPr="0015586E">
        <w:rPr>
          <w:bCs/>
        </w:rPr>
        <w:t xml:space="preserve">. </w:t>
      </w:r>
      <w:r w:rsidRPr="0015586E">
        <w:rPr>
          <w:bCs/>
          <w:i/>
          <w:iCs/>
        </w:rPr>
        <w:t xml:space="preserve">New </w:t>
      </w:r>
      <w:proofErr w:type="spellStart"/>
      <w:r w:rsidRPr="0015586E">
        <w:rPr>
          <w:bCs/>
          <w:i/>
          <w:iCs/>
        </w:rPr>
        <w:t>Phytologist</w:t>
      </w:r>
      <w:proofErr w:type="spellEnd"/>
      <w:r w:rsidRPr="0015586E">
        <w:rPr>
          <w:bCs/>
        </w:rPr>
        <w:t xml:space="preserve"> (</w:t>
      </w:r>
      <w:proofErr w:type="spellStart"/>
      <w:r w:rsidRPr="0015586E">
        <w:rPr>
          <w:bCs/>
        </w:rPr>
        <w:t>accepted</w:t>
      </w:r>
      <w:proofErr w:type="spellEnd"/>
      <w:r w:rsidRPr="0015586E">
        <w:rPr>
          <w:bCs/>
        </w:rPr>
        <w:t>).</w:t>
      </w:r>
    </w:p>
    <w:p w14:paraId="311C42DF" w14:textId="77777777" w:rsidR="007A3890" w:rsidRDefault="007A3890">
      <w:pPr>
        <w:rPr>
          <w:lang w:val="en-ZA"/>
        </w:rPr>
      </w:pPr>
    </w:p>
    <w:p w14:paraId="0AB901B9" w14:textId="096A23B8" w:rsidR="009B3DF3" w:rsidRPr="009B3DF3" w:rsidRDefault="009B3DF3">
      <w:pPr>
        <w:rPr>
          <w:b/>
          <w:bCs/>
          <w:lang w:val="en-ZA"/>
        </w:rPr>
      </w:pPr>
      <w:r w:rsidRPr="009B3DF3">
        <w:rPr>
          <w:b/>
          <w:bCs/>
          <w:lang w:val="en-ZA"/>
        </w:rPr>
        <w:t>Full CV at www.fabinet.up.ac.za/index.php/bslippers</w:t>
      </w:r>
    </w:p>
    <w:sectPr w:rsidR="009B3DF3" w:rsidRPr="009B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106"/>
    <w:multiLevelType w:val="hybridMultilevel"/>
    <w:tmpl w:val="B1F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3DEA"/>
    <w:multiLevelType w:val="hybridMultilevel"/>
    <w:tmpl w:val="DB3C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A34"/>
    <w:multiLevelType w:val="hybridMultilevel"/>
    <w:tmpl w:val="55FA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0B6A"/>
    <w:multiLevelType w:val="hybridMultilevel"/>
    <w:tmpl w:val="13C4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1696"/>
    <w:multiLevelType w:val="hybridMultilevel"/>
    <w:tmpl w:val="5D9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1906"/>
    <w:multiLevelType w:val="hybridMultilevel"/>
    <w:tmpl w:val="7C0C4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45528">
    <w:abstractNumId w:val="5"/>
  </w:num>
  <w:num w:numId="2" w16cid:durableId="1037855555">
    <w:abstractNumId w:val="3"/>
  </w:num>
  <w:num w:numId="3" w16cid:durableId="1961691012">
    <w:abstractNumId w:val="0"/>
  </w:num>
  <w:num w:numId="4" w16cid:durableId="1895120933">
    <w:abstractNumId w:val="2"/>
  </w:num>
  <w:num w:numId="5" w16cid:durableId="384111704">
    <w:abstractNumId w:val="1"/>
  </w:num>
  <w:num w:numId="6" w16cid:durableId="1863201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B"/>
    <w:rsid w:val="000102FF"/>
    <w:rsid w:val="00022A82"/>
    <w:rsid w:val="00051D86"/>
    <w:rsid w:val="000B5C3A"/>
    <w:rsid w:val="000C6F2B"/>
    <w:rsid w:val="00143249"/>
    <w:rsid w:val="0015586E"/>
    <w:rsid w:val="001704FB"/>
    <w:rsid w:val="001732F7"/>
    <w:rsid w:val="001A17A3"/>
    <w:rsid w:val="001F45BE"/>
    <w:rsid w:val="001F5BDC"/>
    <w:rsid w:val="00242DBD"/>
    <w:rsid w:val="002E535B"/>
    <w:rsid w:val="002F1A7A"/>
    <w:rsid w:val="00315DFF"/>
    <w:rsid w:val="00352F94"/>
    <w:rsid w:val="0036162B"/>
    <w:rsid w:val="0037384A"/>
    <w:rsid w:val="0038110B"/>
    <w:rsid w:val="003862A1"/>
    <w:rsid w:val="003C313C"/>
    <w:rsid w:val="0044378B"/>
    <w:rsid w:val="004732D7"/>
    <w:rsid w:val="00486991"/>
    <w:rsid w:val="005050D5"/>
    <w:rsid w:val="00530CA5"/>
    <w:rsid w:val="00582FBF"/>
    <w:rsid w:val="00590E24"/>
    <w:rsid w:val="005C5C0E"/>
    <w:rsid w:val="005D38D3"/>
    <w:rsid w:val="00620A0C"/>
    <w:rsid w:val="006214F6"/>
    <w:rsid w:val="00631774"/>
    <w:rsid w:val="006D245F"/>
    <w:rsid w:val="007461A6"/>
    <w:rsid w:val="00760674"/>
    <w:rsid w:val="00760799"/>
    <w:rsid w:val="00772E94"/>
    <w:rsid w:val="007A3890"/>
    <w:rsid w:val="007C6EDA"/>
    <w:rsid w:val="00821C87"/>
    <w:rsid w:val="00824951"/>
    <w:rsid w:val="008355BF"/>
    <w:rsid w:val="00891853"/>
    <w:rsid w:val="00896F95"/>
    <w:rsid w:val="008B0221"/>
    <w:rsid w:val="008E691F"/>
    <w:rsid w:val="00913EAB"/>
    <w:rsid w:val="00950096"/>
    <w:rsid w:val="0098729F"/>
    <w:rsid w:val="009A174D"/>
    <w:rsid w:val="009B3DF3"/>
    <w:rsid w:val="009F42E1"/>
    <w:rsid w:val="009F6460"/>
    <w:rsid w:val="00A077F6"/>
    <w:rsid w:val="00A17F93"/>
    <w:rsid w:val="00A20939"/>
    <w:rsid w:val="00A51FE1"/>
    <w:rsid w:val="00A551A9"/>
    <w:rsid w:val="00A66F54"/>
    <w:rsid w:val="00AA061C"/>
    <w:rsid w:val="00AA382C"/>
    <w:rsid w:val="00B52780"/>
    <w:rsid w:val="00B62236"/>
    <w:rsid w:val="00B805F1"/>
    <w:rsid w:val="00BE6F61"/>
    <w:rsid w:val="00C0508B"/>
    <w:rsid w:val="00C46731"/>
    <w:rsid w:val="00CB5D4C"/>
    <w:rsid w:val="00D34F6A"/>
    <w:rsid w:val="00D41511"/>
    <w:rsid w:val="00D67E80"/>
    <w:rsid w:val="00DC6DD6"/>
    <w:rsid w:val="00DD4259"/>
    <w:rsid w:val="00DE5BC8"/>
    <w:rsid w:val="00E806FB"/>
    <w:rsid w:val="00EB0682"/>
    <w:rsid w:val="00F31917"/>
    <w:rsid w:val="00F636BF"/>
    <w:rsid w:val="00F6409C"/>
    <w:rsid w:val="00F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3A184"/>
  <w15:docId w15:val="{5BDE1BDD-B874-EE4E-9853-5D822188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5F"/>
  </w:style>
  <w:style w:type="paragraph" w:styleId="Heading1">
    <w:name w:val="heading 1"/>
    <w:basedOn w:val="Normal"/>
    <w:link w:val="Heading1Char"/>
    <w:uiPriority w:val="9"/>
    <w:qFormat/>
    <w:rsid w:val="006D2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45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Hyperlink">
    <w:name w:val="Hyperlink"/>
    <w:basedOn w:val="DefaultParagraphFont"/>
    <w:uiPriority w:val="99"/>
    <w:unhideWhenUsed/>
    <w:rsid w:val="006D24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8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9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5B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BD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BD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B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BD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8A7C5-7CE5-C145-8A6B-242A03F1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Jean-Pascal Torreton</dc:creator>
  <cp:keywords/>
  <dc:description/>
  <cp:lastModifiedBy>Prof. B Slippers</cp:lastModifiedBy>
  <cp:revision>2</cp:revision>
  <cp:lastPrinted>2022-04-22T10:11:00Z</cp:lastPrinted>
  <dcterms:created xsi:type="dcterms:W3CDTF">2025-04-02T17:01:00Z</dcterms:created>
  <dcterms:modified xsi:type="dcterms:W3CDTF">2025-04-02T17:01:00Z</dcterms:modified>
</cp:coreProperties>
</file>